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76" w:rsidRPr="00C46DB6" w:rsidRDefault="00CC5B7C" w:rsidP="00C46DB6">
      <w:pPr>
        <w:autoSpaceDE w:val="0"/>
        <w:autoSpaceDN w:val="0"/>
        <w:adjustRightInd w:val="0"/>
        <w:spacing w:line="240" w:lineRule="atLeast"/>
        <w:ind w:firstLine="709"/>
        <w:jc w:val="center"/>
        <w:rPr>
          <w:b/>
        </w:rPr>
      </w:pPr>
      <w:r w:rsidRPr="00C46DB6">
        <w:rPr>
          <w:b/>
        </w:rPr>
        <w:t>ДОГОВОР №191</w:t>
      </w:r>
    </w:p>
    <w:p w:rsidR="00875676" w:rsidRPr="00C46DB6" w:rsidRDefault="00875676" w:rsidP="00875676">
      <w:pPr>
        <w:autoSpaceDE w:val="0"/>
        <w:autoSpaceDN w:val="0"/>
        <w:adjustRightInd w:val="0"/>
        <w:spacing w:line="240" w:lineRule="atLeast"/>
        <w:ind w:firstLine="708"/>
        <w:jc w:val="center"/>
        <w:rPr>
          <w:b/>
        </w:rPr>
      </w:pPr>
      <w:r w:rsidRPr="00C46DB6">
        <w:rPr>
          <w:b/>
        </w:rPr>
        <w:t xml:space="preserve">перевозки грузов автомобильным транспортом </w:t>
      </w:r>
    </w:p>
    <w:p w:rsidR="00680216" w:rsidRPr="00C46DB6" w:rsidRDefault="00875676" w:rsidP="00680216">
      <w:pPr>
        <w:autoSpaceDE w:val="0"/>
        <w:autoSpaceDN w:val="0"/>
        <w:adjustRightInd w:val="0"/>
        <w:spacing w:line="240" w:lineRule="atLeast"/>
        <w:ind w:firstLine="708"/>
        <w:jc w:val="center"/>
        <w:rPr>
          <w:b/>
        </w:rPr>
      </w:pPr>
      <w:r w:rsidRPr="00C46DB6">
        <w:rPr>
          <w:b/>
        </w:rPr>
        <w:t>на территории Российской Федерации</w:t>
      </w:r>
    </w:p>
    <w:p w:rsidR="0043116D" w:rsidRPr="00C46DB6" w:rsidRDefault="0043116D" w:rsidP="00875676">
      <w:pPr>
        <w:autoSpaceDE w:val="0"/>
        <w:autoSpaceDN w:val="0"/>
        <w:adjustRightInd w:val="0"/>
        <w:spacing w:line="240" w:lineRule="atLeast"/>
        <w:ind w:firstLine="708"/>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060"/>
      </w:tblGrid>
      <w:tr w:rsidR="00875676" w:rsidRPr="00C46DB6" w:rsidTr="00C46DB6">
        <w:tc>
          <w:tcPr>
            <w:tcW w:w="5113" w:type="dxa"/>
          </w:tcPr>
          <w:p w:rsidR="00875676" w:rsidRPr="00C46DB6" w:rsidRDefault="00875676" w:rsidP="00875676">
            <w:pPr>
              <w:autoSpaceDE w:val="0"/>
              <w:autoSpaceDN w:val="0"/>
              <w:adjustRightInd w:val="0"/>
              <w:spacing w:line="240" w:lineRule="atLeast"/>
              <w:jc w:val="both"/>
            </w:pPr>
            <w:r w:rsidRPr="00C46DB6">
              <w:t>г. Санкт-Петербург</w:t>
            </w:r>
          </w:p>
        </w:tc>
        <w:tc>
          <w:tcPr>
            <w:tcW w:w="5060" w:type="dxa"/>
          </w:tcPr>
          <w:sdt>
            <w:sdtPr>
              <w:id w:val="1011398001"/>
              <w:lock w:val="sdtLocked"/>
              <w:placeholder>
                <w:docPart w:val="DefaultPlaceholder_22675705"/>
              </w:placeholder>
              <w:date>
                <w:dateFormat w:val="d MMMM yyyy 'г.'"/>
                <w:lid w:val="ru-RU"/>
                <w:storeMappedDataAs w:val="dateTime"/>
                <w:calendar w:val="gregorian"/>
              </w:date>
            </w:sdtPr>
            <w:sdtEndPr/>
            <w:sdtContent>
              <w:p w:rsidR="00875676" w:rsidRPr="00C46DB6" w:rsidRDefault="00C46DB6" w:rsidP="00C46DB6">
                <w:pPr>
                  <w:autoSpaceDE w:val="0"/>
                  <w:autoSpaceDN w:val="0"/>
                  <w:adjustRightInd w:val="0"/>
                  <w:spacing w:line="240" w:lineRule="atLeast"/>
                  <w:jc w:val="right"/>
                </w:pPr>
                <w:r w:rsidRPr="00C46DB6">
                  <w:t>«____»____________20____ года</w:t>
                </w:r>
              </w:p>
            </w:sdtContent>
          </w:sdt>
        </w:tc>
      </w:tr>
    </w:tbl>
    <w:p w:rsidR="00875676" w:rsidRPr="00C46DB6" w:rsidRDefault="00875676" w:rsidP="003B163A">
      <w:pPr>
        <w:autoSpaceDE w:val="0"/>
        <w:autoSpaceDN w:val="0"/>
        <w:adjustRightInd w:val="0"/>
        <w:spacing w:line="240" w:lineRule="atLeast"/>
        <w:jc w:val="both"/>
      </w:pPr>
    </w:p>
    <w:p w:rsidR="00875676" w:rsidRPr="00C46DB6" w:rsidRDefault="00875676" w:rsidP="00EA2E85">
      <w:pPr>
        <w:autoSpaceDE w:val="0"/>
        <w:autoSpaceDN w:val="0"/>
        <w:adjustRightInd w:val="0"/>
        <w:ind w:firstLine="708"/>
        <w:jc w:val="both"/>
        <w:rPr>
          <w:lang w:eastAsia="en-US"/>
        </w:rPr>
      </w:pPr>
      <w:r w:rsidRPr="00C46DB6">
        <w:rPr>
          <w:b/>
        </w:rPr>
        <w:t>Общество с ограниченной ответственностью «СпецТяжИнжиниринг»</w:t>
      </w:r>
      <w:r w:rsidRPr="00C46DB6">
        <w:t xml:space="preserve">, именуемое в дальнейшем </w:t>
      </w:r>
      <w:r w:rsidRPr="00C46DB6">
        <w:rPr>
          <w:b/>
        </w:rPr>
        <w:t>«Перевозчик»,</w:t>
      </w:r>
      <w:r w:rsidRPr="00C46DB6">
        <w:t xml:space="preserve"> в лице Генерального директора </w:t>
      </w:r>
      <w:r w:rsidRPr="00C46DB6">
        <w:rPr>
          <w:b/>
        </w:rPr>
        <w:t>Меркулова Максима Игорьевича</w:t>
      </w:r>
      <w:r w:rsidRPr="00C46DB6">
        <w:t xml:space="preserve">, действующего на основании Устава, с одной стороны, </w:t>
      </w:r>
      <w:r w:rsidR="006A670E" w:rsidRPr="00C46DB6">
        <w:t xml:space="preserve">и </w:t>
      </w:r>
      <w:sdt>
        <w:sdtPr>
          <w:rPr>
            <w:b/>
          </w:rPr>
          <w:alias w:val="Наименование организации"/>
          <w:tag w:val="Наименование организации"/>
          <w:id w:val="1011398005"/>
          <w:lock w:val="sdtLocked"/>
          <w:placeholder>
            <w:docPart w:val="DefaultPlaceholder_22675703"/>
          </w:placeholder>
          <w:text/>
        </w:sdtPr>
        <w:sdtEndPr/>
        <w:sdtContent>
          <w:r w:rsidR="00C46DB6" w:rsidRPr="00C46DB6">
            <w:rPr>
              <w:b/>
            </w:rPr>
            <w:t>_________________________________________________</w:t>
          </w:r>
          <w:r w:rsidR="00C46DB6">
            <w:rPr>
              <w:b/>
            </w:rPr>
            <w:t>_________________________</w:t>
          </w:r>
          <w:r w:rsidR="00C46DB6" w:rsidRPr="00C46DB6">
            <w:rPr>
              <w:b/>
            </w:rPr>
            <w:t>__</w:t>
          </w:r>
        </w:sdtContent>
      </w:sdt>
      <w:r w:rsidR="0011065A" w:rsidRPr="00C46DB6">
        <w:t xml:space="preserve">, </w:t>
      </w:r>
      <w:r w:rsidRPr="00C46DB6">
        <w:t xml:space="preserve">именуемое в дальнейшем </w:t>
      </w:r>
      <w:r w:rsidR="00EA2E85" w:rsidRPr="00C46DB6">
        <w:rPr>
          <w:b/>
        </w:rPr>
        <w:t>«Заказчик»</w:t>
      </w:r>
      <w:r w:rsidR="00EA2E85" w:rsidRPr="00C46DB6">
        <w:t>,</w:t>
      </w:r>
      <w:r w:rsidR="00977B59" w:rsidRPr="00C46DB6">
        <w:t xml:space="preserve"> в лице </w:t>
      </w:r>
      <w:r w:rsidR="00C46DB6" w:rsidRPr="00C46DB6">
        <w:t>_______________________________________________</w:t>
      </w:r>
      <w:r w:rsidR="00C46DB6">
        <w:t>_________</w:t>
      </w:r>
      <w:r w:rsidR="00C46DB6" w:rsidRPr="00C46DB6">
        <w:t>____</w:t>
      </w:r>
      <w:r w:rsidR="00E179AE" w:rsidRPr="00C46DB6">
        <w:t xml:space="preserve">, действующего на основании </w:t>
      </w:r>
      <w:r w:rsidR="00C46DB6" w:rsidRPr="00C46DB6">
        <w:t>_____________________________________________________</w:t>
      </w:r>
      <w:r w:rsidR="00C46DB6">
        <w:t>_________________</w:t>
      </w:r>
      <w:r w:rsidR="00C46DB6" w:rsidRPr="00C46DB6">
        <w:t>_____</w:t>
      </w:r>
      <w:r w:rsidR="00E179AE" w:rsidRPr="00C46DB6">
        <w:t>,</w:t>
      </w:r>
      <w:r w:rsidR="00EA2E85" w:rsidRPr="00C46DB6">
        <w:t xml:space="preserve"> </w:t>
      </w:r>
      <w:r w:rsidRPr="00C46DB6">
        <w:t xml:space="preserve">с другой стороны, а вместе именуемые </w:t>
      </w:r>
      <w:r w:rsidRPr="00C46DB6">
        <w:rPr>
          <w:b/>
        </w:rPr>
        <w:t>«Стороны»</w:t>
      </w:r>
      <w:r w:rsidRPr="00C46DB6">
        <w:t>, заключили настоящий Договор о нижеследующем:</w:t>
      </w:r>
    </w:p>
    <w:p w:rsidR="00875676" w:rsidRPr="00C46DB6" w:rsidRDefault="00875676" w:rsidP="003B163A"/>
    <w:p w:rsidR="00875676" w:rsidRPr="00C46DB6" w:rsidRDefault="003045BF" w:rsidP="003B163A">
      <w:pPr>
        <w:pStyle w:val="a3"/>
        <w:numPr>
          <w:ilvl w:val="0"/>
          <w:numId w:val="1"/>
        </w:numPr>
        <w:spacing w:after="120"/>
        <w:ind w:left="714" w:hanging="357"/>
        <w:jc w:val="center"/>
        <w:rPr>
          <w:b/>
        </w:rPr>
      </w:pPr>
      <w:r w:rsidRPr="00C46DB6">
        <w:rPr>
          <w:b/>
        </w:rPr>
        <w:t>ПРЕДМЕТ ДОГОВОРА</w:t>
      </w:r>
    </w:p>
    <w:p w:rsidR="00875676" w:rsidRPr="00C46DB6" w:rsidRDefault="00875676" w:rsidP="003B163A">
      <w:pPr>
        <w:pStyle w:val="ab"/>
        <w:numPr>
          <w:ilvl w:val="1"/>
          <w:numId w:val="4"/>
        </w:numPr>
        <w:ind w:firstLine="709"/>
        <w:rPr>
          <w:sz w:val="20"/>
        </w:rPr>
      </w:pPr>
      <w:r w:rsidRPr="00C46DB6">
        <w:rPr>
          <w:sz w:val="20"/>
        </w:rPr>
        <w:t>По настоящему договору (далее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875676" w:rsidRPr="00C46DB6" w:rsidRDefault="00875676" w:rsidP="003B163A">
      <w:pPr>
        <w:pStyle w:val="ab"/>
        <w:numPr>
          <w:ilvl w:val="1"/>
          <w:numId w:val="4"/>
        </w:numPr>
        <w:ind w:firstLine="709"/>
        <w:rPr>
          <w:sz w:val="20"/>
        </w:rPr>
      </w:pPr>
      <w:r w:rsidRPr="00C46DB6">
        <w:rPr>
          <w:sz w:val="20"/>
        </w:rPr>
        <w:t>Права и обязанности сторон по настоящему Договору определяются в соответствии с Гражданским кодексом РФ, Уставом автомобильного транспорта и городского наземного электрического транспорта РФ, а также Правилами перевозок грузов автомобильным транспортом.</w:t>
      </w:r>
    </w:p>
    <w:p w:rsidR="00875676" w:rsidRPr="00C46DB6" w:rsidRDefault="00875676" w:rsidP="003B163A">
      <w:pPr>
        <w:pStyle w:val="ab"/>
        <w:numPr>
          <w:ilvl w:val="1"/>
          <w:numId w:val="4"/>
        </w:numPr>
        <w:ind w:firstLine="709"/>
        <w:rPr>
          <w:sz w:val="20"/>
        </w:rPr>
      </w:pPr>
      <w:r w:rsidRPr="00C46DB6">
        <w:rPr>
          <w:bCs/>
          <w:sz w:val="20"/>
        </w:rPr>
        <w:t>Перевозчик вправе поручить исполнение своих обязанностей по договору перевозки другим лицам, оставаясь ответственным за их действия (бездействие) и за выполнение договора.</w:t>
      </w:r>
    </w:p>
    <w:p w:rsidR="00E74CF0" w:rsidRPr="00C46DB6" w:rsidRDefault="00E74CF0" w:rsidP="003B163A">
      <w:pPr>
        <w:pStyle w:val="ab"/>
        <w:numPr>
          <w:ilvl w:val="1"/>
          <w:numId w:val="4"/>
        </w:numPr>
        <w:ind w:firstLine="709"/>
        <w:rPr>
          <w:sz w:val="20"/>
        </w:rPr>
      </w:pPr>
      <w:r w:rsidRPr="00C46DB6">
        <w:rPr>
          <w:rFonts w:eastAsia="Arial"/>
          <w:sz w:val="20"/>
        </w:rPr>
        <w:t>За неисполнение (ненадлежащее исполнение) условий настоящего Договора Стороны несут ответственность в соответствии с действующим законодательством РФ и условиями настоящего Договора.</w:t>
      </w:r>
    </w:p>
    <w:p w:rsidR="00875676" w:rsidRPr="00C46DB6" w:rsidRDefault="00875676" w:rsidP="003B163A">
      <w:pPr>
        <w:rPr>
          <w:b/>
        </w:rPr>
      </w:pPr>
    </w:p>
    <w:p w:rsidR="00875676" w:rsidRPr="00C46DB6" w:rsidRDefault="003045BF" w:rsidP="003B163A">
      <w:pPr>
        <w:pStyle w:val="a3"/>
        <w:numPr>
          <w:ilvl w:val="0"/>
          <w:numId w:val="1"/>
        </w:numPr>
        <w:spacing w:after="120"/>
        <w:ind w:left="714" w:hanging="357"/>
        <w:contextualSpacing w:val="0"/>
        <w:jc w:val="center"/>
        <w:rPr>
          <w:b/>
        </w:rPr>
      </w:pPr>
      <w:r w:rsidRPr="00C46DB6">
        <w:rPr>
          <w:b/>
        </w:rPr>
        <w:t>УСЛОВИЯ ПРИЕМА И ПЕРЕВОЗКИ ГРУЗА</w:t>
      </w:r>
    </w:p>
    <w:p w:rsidR="00831D61" w:rsidRPr="00C46DB6" w:rsidRDefault="00831D61" w:rsidP="00C33611">
      <w:pPr>
        <w:pStyle w:val="ab"/>
        <w:numPr>
          <w:ilvl w:val="1"/>
          <w:numId w:val="5"/>
        </w:numPr>
        <w:ind w:left="0" w:firstLine="709"/>
        <w:rPr>
          <w:sz w:val="20"/>
        </w:rPr>
      </w:pPr>
      <w:r w:rsidRPr="00C46DB6">
        <w:rPr>
          <w:sz w:val="20"/>
        </w:rPr>
        <w:t>Перевозчик осуществляет перевозку грузов на основании письменных заявок Заказчика</w:t>
      </w:r>
      <w:r w:rsidR="00E920C0" w:rsidRPr="00C46DB6">
        <w:rPr>
          <w:sz w:val="20"/>
        </w:rPr>
        <w:t>, которые являются неотъемлемой частью настоящего Договора применительно к отдельной перевозке. Специальные требования и положения Заявки являются приоритетными по отношению к положениям настоящего Договора.</w:t>
      </w:r>
    </w:p>
    <w:p w:rsidR="00E920C0" w:rsidRPr="00C46DB6" w:rsidRDefault="00222EBE" w:rsidP="00C33611">
      <w:pPr>
        <w:pStyle w:val="ab"/>
        <w:numPr>
          <w:ilvl w:val="1"/>
          <w:numId w:val="5"/>
        </w:numPr>
        <w:ind w:left="0" w:firstLine="709"/>
        <w:rPr>
          <w:sz w:val="20"/>
        </w:rPr>
      </w:pPr>
      <w:r w:rsidRPr="00C46DB6">
        <w:rPr>
          <w:sz w:val="20"/>
        </w:rPr>
        <w:t>Заявка на перевозку груза заполняется по форме, указанной в Приложении №1. Все поля заявки обязательны к заполнению, если иное не предусмотрено условиями настоящего договора.</w:t>
      </w:r>
    </w:p>
    <w:p w:rsidR="00222EBE" w:rsidRPr="00C46DB6" w:rsidRDefault="00222EBE" w:rsidP="00C33611">
      <w:pPr>
        <w:pStyle w:val="ab"/>
        <w:numPr>
          <w:ilvl w:val="1"/>
          <w:numId w:val="5"/>
        </w:numPr>
        <w:ind w:left="0" w:firstLine="709"/>
        <w:rPr>
          <w:sz w:val="20"/>
        </w:rPr>
      </w:pPr>
      <w:r w:rsidRPr="00C46DB6">
        <w:rPr>
          <w:sz w:val="20"/>
        </w:rPr>
        <w:t xml:space="preserve">Заявка направляется Перевозчику в письменной форме почтой, курьером, электронной почтой или посредством факсимильной связи. Заявка, направленная посредством факсимильной связи или электронной почтой имеет юридическую силу. </w:t>
      </w:r>
    </w:p>
    <w:p w:rsidR="00222EBE" w:rsidRPr="00C46DB6" w:rsidRDefault="00222EBE" w:rsidP="00C33611">
      <w:pPr>
        <w:pStyle w:val="ab"/>
        <w:numPr>
          <w:ilvl w:val="1"/>
          <w:numId w:val="5"/>
        </w:numPr>
        <w:ind w:left="0" w:firstLine="709"/>
        <w:rPr>
          <w:sz w:val="20"/>
        </w:rPr>
      </w:pPr>
      <w:r w:rsidRPr="00C46DB6">
        <w:rPr>
          <w:sz w:val="20"/>
        </w:rPr>
        <w:t xml:space="preserve">Прием грузов к перевозке осуществляется на основании оформленных в соответствии с требованиями действующего законодательства РФ транспортных накладных, которые составляются и подписываются Грузоотправителем в четырёх экземплярах. Грузы без транспортных накладных к перевозке не принимаются. </w:t>
      </w:r>
    </w:p>
    <w:p w:rsidR="0011065A" w:rsidRPr="00C46DB6" w:rsidRDefault="00222EBE" w:rsidP="0011065A">
      <w:pPr>
        <w:pStyle w:val="ab"/>
        <w:numPr>
          <w:ilvl w:val="1"/>
          <w:numId w:val="5"/>
        </w:numPr>
        <w:ind w:left="0" w:firstLine="709"/>
        <w:rPr>
          <w:sz w:val="20"/>
        </w:rPr>
      </w:pPr>
      <w:r w:rsidRPr="00C46DB6">
        <w:rPr>
          <w:sz w:val="20"/>
        </w:rPr>
        <w:t>Грузоотправитель несет ответственность за все последствия неправильности, неточности или неполноты сведений, указанных им в транспортных накладных.</w:t>
      </w:r>
    </w:p>
    <w:p w:rsidR="003A7538" w:rsidRPr="00C46DB6" w:rsidRDefault="003A7538" w:rsidP="003A7538">
      <w:pPr>
        <w:pStyle w:val="ab"/>
        <w:rPr>
          <w:sz w:val="20"/>
        </w:rPr>
      </w:pPr>
    </w:p>
    <w:p w:rsidR="00680216" w:rsidRPr="00C46DB6" w:rsidRDefault="003045BF" w:rsidP="00680216">
      <w:pPr>
        <w:pStyle w:val="a3"/>
        <w:numPr>
          <w:ilvl w:val="0"/>
          <w:numId w:val="5"/>
        </w:numPr>
        <w:spacing w:after="120"/>
        <w:ind w:left="357" w:hanging="357"/>
        <w:contextualSpacing w:val="0"/>
        <w:jc w:val="center"/>
        <w:rPr>
          <w:b/>
        </w:rPr>
      </w:pPr>
      <w:r w:rsidRPr="00C46DB6">
        <w:rPr>
          <w:b/>
        </w:rPr>
        <w:t>ПРАВА И ОБЯЗАННОСТИ СТОРОН</w:t>
      </w:r>
    </w:p>
    <w:p w:rsidR="0050011B" w:rsidRPr="00C46DB6" w:rsidRDefault="0050011B" w:rsidP="003B163A">
      <w:pPr>
        <w:pStyle w:val="a3"/>
        <w:numPr>
          <w:ilvl w:val="1"/>
          <w:numId w:val="5"/>
        </w:numPr>
        <w:ind w:left="0" w:firstLine="709"/>
        <w:jc w:val="both"/>
        <w:rPr>
          <w:b/>
        </w:rPr>
      </w:pPr>
      <w:r w:rsidRPr="00C46DB6">
        <w:rPr>
          <w:b/>
        </w:rPr>
        <w:t xml:space="preserve">Перевозчик обязуется: </w:t>
      </w:r>
    </w:p>
    <w:p w:rsidR="00C3619D" w:rsidRPr="00C46DB6" w:rsidRDefault="00C3619D" w:rsidP="003B163A">
      <w:pPr>
        <w:pStyle w:val="ConsPlusNormal"/>
        <w:widowControl/>
        <w:numPr>
          <w:ilvl w:val="2"/>
          <w:numId w:val="5"/>
        </w:numPr>
        <w:ind w:left="0" w:firstLine="709"/>
        <w:jc w:val="both"/>
        <w:rPr>
          <w:rFonts w:ascii="Times New Roman" w:hAnsi="Times New Roman" w:cs="Times New Roman"/>
        </w:rPr>
      </w:pPr>
      <w:r w:rsidRPr="00C46DB6">
        <w:rPr>
          <w:rFonts w:ascii="Times New Roman" w:hAnsi="Times New Roman" w:cs="Times New Roman"/>
        </w:rPr>
        <w:t>Принять от Заказчика заявку на перевозку, осуществить подбор оптимального автотранспорта в соответствии с объемом и спецификой груза, другими требованиями Заказчика, подтвердить у Заказчика готовность к перевозке на согласованных условиях.</w:t>
      </w:r>
    </w:p>
    <w:p w:rsidR="005C0470" w:rsidRPr="00C46DB6" w:rsidRDefault="005C0470" w:rsidP="003B163A">
      <w:pPr>
        <w:pStyle w:val="ConsPlusNormal"/>
        <w:widowControl/>
        <w:numPr>
          <w:ilvl w:val="2"/>
          <w:numId w:val="5"/>
        </w:numPr>
        <w:ind w:left="0" w:firstLine="709"/>
        <w:jc w:val="both"/>
        <w:rPr>
          <w:rFonts w:ascii="Times New Roman" w:hAnsi="Times New Roman" w:cs="Times New Roman"/>
        </w:rPr>
      </w:pPr>
      <w:r w:rsidRPr="00C46DB6">
        <w:rPr>
          <w:rFonts w:ascii="Times New Roman" w:hAnsi="Times New Roman" w:cs="Times New Roman"/>
          <w:kern w:val="1"/>
        </w:rPr>
        <w:t xml:space="preserve">После согласования условий заявки, исполнить заявку на перевозку груза, полученную посредством почтовой, факсимильной или иной связи. </w:t>
      </w:r>
      <w:r w:rsidRPr="00C46DB6">
        <w:rPr>
          <w:rFonts w:ascii="Times New Roman" w:hAnsi="Times New Roman" w:cs="Times New Roman"/>
        </w:rPr>
        <w:t xml:space="preserve">При согласовании условий перевозки, стороны допускают обмен документами посредствам факса </w:t>
      </w:r>
      <w:r w:rsidRPr="00C46DB6">
        <w:rPr>
          <w:rFonts w:ascii="Times New Roman" w:hAnsi="Times New Roman" w:cs="Times New Roman"/>
          <w:bCs/>
        </w:rPr>
        <w:t>и электронной почты.</w:t>
      </w:r>
    </w:p>
    <w:p w:rsidR="003F1616" w:rsidRPr="00C46DB6" w:rsidRDefault="005C0470" w:rsidP="003B163A">
      <w:pPr>
        <w:pStyle w:val="ConsPlusNormal"/>
        <w:widowControl/>
        <w:numPr>
          <w:ilvl w:val="2"/>
          <w:numId w:val="5"/>
        </w:numPr>
        <w:ind w:left="0" w:firstLine="709"/>
        <w:jc w:val="both"/>
        <w:rPr>
          <w:rFonts w:ascii="Times New Roman" w:hAnsi="Times New Roman" w:cs="Times New Roman"/>
          <w:bCs/>
        </w:rPr>
      </w:pPr>
      <w:r w:rsidRPr="00C46DB6">
        <w:rPr>
          <w:rFonts w:ascii="Times New Roman" w:hAnsi="Times New Roman" w:cs="Times New Roman"/>
          <w:bCs/>
        </w:rPr>
        <w:t>Предоставить транспортное средство в технически исправном состоянии, пригодное для перевозок груза, указанного в Заявке.</w:t>
      </w:r>
    </w:p>
    <w:p w:rsidR="00C3619D" w:rsidRPr="00C46DB6" w:rsidRDefault="00C3619D" w:rsidP="003B163A">
      <w:pPr>
        <w:pStyle w:val="a3"/>
        <w:numPr>
          <w:ilvl w:val="2"/>
          <w:numId w:val="5"/>
        </w:numPr>
        <w:ind w:left="0" w:firstLine="709"/>
        <w:jc w:val="both"/>
      </w:pPr>
      <w:r w:rsidRPr="00C46DB6">
        <w:t>Незамедлительно проинформировать Заказчика в случае внезапной замены транспортного средства.</w:t>
      </w:r>
    </w:p>
    <w:p w:rsidR="00C3619D" w:rsidRPr="00C46DB6" w:rsidRDefault="00C3619D" w:rsidP="003B163A">
      <w:pPr>
        <w:pStyle w:val="a3"/>
        <w:numPr>
          <w:ilvl w:val="2"/>
          <w:numId w:val="5"/>
        </w:numPr>
        <w:ind w:left="0" w:firstLine="709"/>
        <w:jc w:val="both"/>
      </w:pPr>
      <w:r w:rsidRPr="00C46DB6">
        <w:t xml:space="preserve">Обеспечить наличие у водителей надлежащим образом оформленных документов для выполнения перевозки, в том числе документов на транспортное средство, путевых листов и документов, удостоверяющих личность водителя. </w:t>
      </w:r>
    </w:p>
    <w:p w:rsidR="00C3619D" w:rsidRPr="00C46DB6" w:rsidRDefault="00C3619D" w:rsidP="003B163A">
      <w:pPr>
        <w:pStyle w:val="a3"/>
        <w:numPr>
          <w:ilvl w:val="2"/>
          <w:numId w:val="5"/>
        </w:numPr>
        <w:ind w:left="0" w:firstLine="709"/>
        <w:jc w:val="both"/>
      </w:pPr>
      <w:r w:rsidRPr="00C46DB6">
        <w:t>Принимать груз к перевозке в строгом соответствии со сведениями, указанными Заказчиком в заявке на перевозку.</w:t>
      </w:r>
    </w:p>
    <w:p w:rsidR="003F1616" w:rsidRPr="00C46DB6" w:rsidRDefault="003F1616" w:rsidP="003B163A">
      <w:pPr>
        <w:pStyle w:val="a3"/>
        <w:numPr>
          <w:ilvl w:val="2"/>
          <w:numId w:val="5"/>
        </w:numPr>
        <w:ind w:left="0" w:firstLine="709"/>
        <w:jc w:val="both"/>
      </w:pPr>
      <w:r w:rsidRPr="00C46DB6">
        <w:t>Произвести крепление груза в соответствии с требованиями безопасности движения и обеспечения сохранности подвижного состав</w:t>
      </w:r>
      <w:r w:rsidR="00C3619D" w:rsidRPr="00C46DB6">
        <w:t>а.</w:t>
      </w:r>
    </w:p>
    <w:p w:rsidR="00C3619D" w:rsidRPr="00C46DB6" w:rsidRDefault="003F1616" w:rsidP="003B163A">
      <w:pPr>
        <w:pStyle w:val="a3"/>
        <w:numPr>
          <w:ilvl w:val="2"/>
          <w:numId w:val="5"/>
        </w:numPr>
        <w:ind w:left="0" w:firstLine="709"/>
        <w:jc w:val="both"/>
      </w:pPr>
      <w:r w:rsidRPr="00C46DB6">
        <w:lastRenderedPageBreak/>
        <w:t>Контролировать соответствие крепления груза требованиям безопасности движения и сообщать о замеченных нарушениях, угрожающих его сохранности, если обязанность по креплению груза возложена на Грузоо</w:t>
      </w:r>
      <w:r w:rsidR="00C3619D" w:rsidRPr="00C46DB6">
        <w:t>тправителя.</w:t>
      </w:r>
      <w:r w:rsidR="00BF76F7" w:rsidRPr="00C46DB6">
        <w:t xml:space="preserve"> Перевозчик имеет право отказаться от перевозки, если Грузоотправителем не будут устранены нарушения крепления груза.</w:t>
      </w:r>
    </w:p>
    <w:p w:rsidR="00C3619D" w:rsidRPr="00C46DB6" w:rsidRDefault="00C3619D" w:rsidP="003B163A">
      <w:pPr>
        <w:pStyle w:val="a3"/>
        <w:numPr>
          <w:ilvl w:val="2"/>
          <w:numId w:val="5"/>
        </w:numPr>
        <w:ind w:left="0" w:firstLine="709"/>
        <w:jc w:val="both"/>
      </w:pPr>
      <w:r w:rsidRPr="00C46DB6">
        <w:t>Нести ответственность за сохранность принятого к перевозке груза после погрузочных работ и обеспечивать сохранность до момента передачи груза Грузополучателю под разгрузку. Ответственность Перевозчика возникает с момента загрузки транспортного средства, получения от Грузоотправителя надлежаще оформленных транспортных накладных</w:t>
      </w:r>
      <w:r w:rsidR="00071542" w:rsidRPr="00C46DB6">
        <w:t xml:space="preserve"> и проставления отметки в путевом листе. </w:t>
      </w:r>
    </w:p>
    <w:p w:rsidR="00C3619D" w:rsidRPr="00C46DB6" w:rsidRDefault="00C3619D" w:rsidP="003B163A">
      <w:pPr>
        <w:pStyle w:val="a3"/>
        <w:numPr>
          <w:ilvl w:val="2"/>
          <w:numId w:val="5"/>
        </w:numPr>
        <w:ind w:left="0" w:firstLine="709"/>
        <w:jc w:val="both"/>
      </w:pPr>
      <w:r w:rsidRPr="00C46DB6">
        <w:t>Своевременно доставить вверенный ему Заказчиком груз с сопроводительными документами и выдать лицу, уполномоченном</w:t>
      </w:r>
      <w:r w:rsidR="0011065A" w:rsidRPr="00C46DB6">
        <w:t>у Заказчиком на получение груза.</w:t>
      </w:r>
    </w:p>
    <w:p w:rsidR="003F1616" w:rsidRPr="00C46DB6" w:rsidRDefault="003F1616" w:rsidP="003B163A">
      <w:pPr>
        <w:pStyle w:val="a3"/>
        <w:numPr>
          <w:ilvl w:val="2"/>
          <w:numId w:val="5"/>
        </w:numPr>
        <w:ind w:left="0" w:firstLine="709"/>
        <w:jc w:val="both"/>
      </w:pPr>
      <w:r w:rsidRPr="00C46DB6">
        <w:t>Информировать Заказчика о любых преп</w:t>
      </w:r>
      <w:r w:rsidR="00C3619D" w:rsidRPr="00C46DB6">
        <w:t>ятствиях исполнения Договора и з</w:t>
      </w:r>
      <w:r w:rsidRPr="00C46DB6">
        <w:t>аявки, которые могут повлечь за собой нар</w:t>
      </w:r>
      <w:r w:rsidR="00C3619D" w:rsidRPr="00C46DB6">
        <w:t>ушение обязательств Перевозчика.</w:t>
      </w:r>
    </w:p>
    <w:p w:rsidR="00071542" w:rsidRPr="00C46DB6" w:rsidRDefault="00071542" w:rsidP="00071542">
      <w:pPr>
        <w:jc w:val="both"/>
      </w:pPr>
    </w:p>
    <w:p w:rsidR="005C5D66" w:rsidRPr="00C46DB6" w:rsidRDefault="005C5D66" w:rsidP="00BC0B36">
      <w:pPr>
        <w:pStyle w:val="a3"/>
        <w:numPr>
          <w:ilvl w:val="1"/>
          <w:numId w:val="5"/>
        </w:numPr>
        <w:ind w:left="0" w:firstLine="709"/>
        <w:jc w:val="both"/>
        <w:rPr>
          <w:b/>
        </w:rPr>
      </w:pPr>
      <w:r w:rsidRPr="00C46DB6">
        <w:rPr>
          <w:b/>
        </w:rPr>
        <w:t xml:space="preserve">Перевозчик вправе: </w:t>
      </w:r>
    </w:p>
    <w:p w:rsidR="00D36523" w:rsidRPr="00C46DB6" w:rsidRDefault="00D36523" w:rsidP="00BC0B36">
      <w:pPr>
        <w:pStyle w:val="a3"/>
        <w:numPr>
          <w:ilvl w:val="2"/>
          <w:numId w:val="5"/>
        </w:numPr>
        <w:ind w:left="0" w:firstLine="709"/>
        <w:jc w:val="both"/>
      </w:pPr>
      <w:r w:rsidRPr="00C46DB6">
        <w:t>Перевозить груз собственными транспортными средствами или привлечь к исполнению своих обязанностей по оказанию услуг третьих лиц;</w:t>
      </w:r>
    </w:p>
    <w:p w:rsidR="00BC0B36" w:rsidRPr="00C46DB6" w:rsidRDefault="00D36523" w:rsidP="00BC0B36">
      <w:pPr>
        <w:pStyle w:val="a3"/>
        <w:numPr>
          <w:ilvl w:val="2"/>
          <w:numId w:val="5"/>
        </w:numPr>
        <w:ind w:left="0" w:firstLine="709"/>
        <w:jc w:val="both"/>
      </w:pPr>
      <w:r w:rsidRPr="00C46DB6">
        <w:t>В любое время отказаться от перевозки в случае непредоставления, а равным образом и сокрытия Заказчиком (Грузоотправителем), информации о характере передаваемого к перевозке груза, в том числе, в случае если груз по своим характеристикам должен перевозиться специализированным либо специально приспособленным транспортом</w:t>
      </w:r>
      <w:r w:rsidR="00BC0B36" w:rsidRPr="00C46DB6">
        <w:t>.</w:t>
      </w:r>
    </w:p>
    <w:p w:rsidR="00101D2F" w:rsidRPr="00C46DB6" w:rsidRDefault="00D36523" w:rsidP="00C70CCD">
      <w:pPr>
        <w:pStyle w:val="a3"/>
        <w:numPr>
          <w:ilvl w:val="2"/>
          <w:numId w:val="5"/>
        </w:numPr>
        <w:ind w:left="0" w:firstLine="709"/>
        <w:jc w:val="both"/>
      </w:pPr>
      <w:r w:rsidRPr="00C46DB6">
        <w:t>Отказаться от перевозки в случае, если Заказчиком (Грузоотправителем) погрузка автомобиля не началась в течение срока отведенного на погрузку.</w:t>
      </w:r>
    </w:p>
    <w:p w:rsidR="00101D2F" w:rsidRPr="00C46DB6" w:rsidRDefault="00101D2F" w:rsidP="00BC0B36">
      <w:pPr>
        <w:ind w:left="710"/>
        <w:jc w:val="both"/>
      </w:pPr>
    </w:p>
    <w:p w:rsidR="00071542" w:rsidRPr="00C46DB6" w:rsidRDefault="00071542" w:rsidP="005C5D66">
      <w:pPr>
        <w:pStyle w:val="a3"/>
        <w:numPr>
          <w:ilvl w:val="1"/>
          <w:numId w:val="5"/>
        </w:numPr>
        <w:ind w:left="0" w:firstLine="709"/>
        <w:jc w:val="both"/>
        <w:rPr>
          <w:b/>
        </w:rPr>
      </w:pPr>
      <w:r w:rsidRPr="00C46DB6">
        <w:rPr>
          <w:b/>
        </w:rPr>
        <w:t>Заказчик обязуется:</w:t>
      </w:r>
    </w:p>
    <w:p w:rsidR="00071542" w:rsidRPr="00C46DB6" w:rsidRDefault="00071542" w:rsidP="005C5D66">
      <w:pPr>
        <w:pStyle w:val="a3"/>
        <w:numPr>
          <w:ilvl w:val="2"/>
          <w:numId w:val="5"/>
        </w:numPr>
        <w:ind w:left="0" w:firstLine="709"/>
        <w:jc w:val="both"/>
      </w:pPr>
      <w:r w:rsidRPr="00C46DB6">
        <w:t>Предоставить Перевозчику заявку на перевозку груза исключительно по форме, установленной в Приложении №1 к Договору.</w:t>
      </w:r>
    </w:p>
    <w:p w:rsidR="00BF76F7" w:rsidRPr="00C46DB6" w:rsidRDefault="00BF76F7" w:rsidP="005C5D66">
      <w:pPr>
        <w:pStyle w:val="a3"/>
        <w:numPr>
          <w:ilvl w:val="2"/>
          <w:numId w:val="5"/>
        </w:numPr>
        <w:ind w:left="0" w:firstLine="709"/>
        <w:jc w:val="both"/>
      </w:pPr>
      <w:r w:rsidRPr="00C46DB6">
        <w:t>Предоставить Перевозчику полную и достоверную информацию о наименовании и характере передаваемого к перевозке груза. В случае непредоставления, а равным образом и сокрытия Заказчиком (Грузоотправителем), информации о характере передаваемого к перевозке груза, в том числе, в случае если груз по своим характеристикам должен перевозиться специализированным либо специально приспособленным транспортом, Перевозчик вправе в любое время отказаться от перевозки.</w:t>
      </w:r>
      <w:r w:rsidR="00B05490" w:rsidRPr="00C46DB6">
        <w:t xml:space="preserve"> В этом случае Заказчик несет ответственность в соответствии с п.</w:t>
      </w:r>
      <w:r w:rsidR="00742D78" w:rsidRPr="00C46DB6">
        <w:t xml:space="preserve">5.1.5. настоящего Договора. </w:t>
      </w:r>
    </w:p>
    <w:p w:rsidR="00071542" w:rsidRPr="00C46DB6" w:rsidRDefault="00071542" w:rsidP="005C5D66">
      <w:pPr>
        <w:pStyle w:val="a3"/>
        <w:numPr>
          <w:ilvl w:val="2"/>
          <w:numId w:val="5"/>
        </w:numPr>
        <w:ind w:left="0" w:firstLine="709"/>
        <w:jc w:val="both"/>
      </w:pPr>
      <w:r w:rsidRPr="00C46DB6">
        <w:t xml:space="preserve">Предоставлять необходимые документы для организации перевозок грузов, а также всю информацию, необходимую для исполнения настоящего Договора. </w:t>
      </w:r>
    </w:p>
    <w:p w:rsidR="00491513" w:rsidRPr="00C46DB6" w:rsidRDefault="00071542" w:rsidP="005C5D66">
      <w:pPr>
        <w:pStyle w:val="a3"/>
        <w:numPr>
          <w:ilvl w:val="2"/>
          <w:numId w:val="5"/>
        </w:numPr>
        <w:ind w:left="0" w:firstLine="709"/>
        <w:jc w:val="both"/>
      </w:pPr>
      <w:r w:rsidRPr="00C46DB6">
        <w:t>В приложении №1 к Договору в обязательном порядке указывать о необходимости предоставления на загрузке оригинала доверенности на получение груза, в случае отсутствия данной отметки, принятие груза осуществляется по доверенности, предоставляемой посредством факсимильной связи или электронной почты. При отказе Заказчика (Грузоотправителя) от сдачи груза представителю Перевозчика на основании непредоставления оригинала доверенности на право получения груза от Заказчика (Грузоотправителя), в случае, когда последним не было заявлено Перевозчику требования о необходимости предоставления ее в оригинале, Заказчик считается отказавшим</w:t>
      </w:r>
      <w:r w:rsidR="00742D78" w:rsidRPr="00C46DB6">
        <w:t>ся от подтвержденной им заявки.</w:t>
      </w:r>
    </w:p>
    <w:p w:rsidR="00491513" w:rsidRPr="00C46DB6" w:rsidRDefault="00491513" w:rsidP="005C5D66">
      <w:pPr>
        <w:pStyle w:val="a3"/>
        <w:numPr>
          <w:ilvl w:val="2"/>
          <w:numId w:val="5"/>
        </w:numPr>
        <w:ind w:left="0" w:firstLine="709"/>
        <w:jc w:val="both"/>
      </w:pPr>
      <w:r w:rsidRPr="00C46DB6">
        <w:t>Подготовить к перевозке груз, заготовить и выдать перевозочные документы, а также пропуска на право проезда к месту погрузки и выгрузки грузов.</w:t>
      </w:r>
    </w:p>
    <w:p w:rsidR="00491513" w:rsidRPr="00C46DB6" w:rsidRDefault="00491513" w:rsidP="005C5D66">
      <w:pPr>
        <w:pStyle w:val="a3"/>
        <w:numPr>
          <w:ilvl w:val="2"/>
          <w:numId w:val="5"/>
        </w:numPr>
        <w:ind w:left="0" w:firstLine="709"/>
        <w:jc w:val="both"/>
      </w:pPr>
      <w:r w:rsidRPr="00C46DB6">
        <w:t>Предъявить к перевозке груз в исправной упаковке (таре), обеспечивающей его полную сохранность, в соответствии с требованиями стандартов (ГОСТов), предъявляемыми к конкретной категории товаров.</w:t>
      </w:r>
    </w:p>
    <w:p w:rsidR="00491513" w:rsidRPr="00C46DB6" w:rsidRDefault="00071542" w:rsidP="005C5D66">
      <w:pPr>
        <w:pStyle w:val="a3"/>
        <w:numPr>
          <w:ilvl w:val="2"/>
          <w:numId w:val="5"/>
        </w:numPr>
        <w:ind w:left="0" w:firstLine="709"/>
        <w:jc w:val="both"/>
      </w:pPr>
      <w:r w:rsidRPr="00C46DB6">
        <w:t xml:space="preserve">Передать Перевозчику на </w:t>
      </w:r>
      <w:r w:rsidR="00491513" w:rsidRPr="00C46DB6">
        <w:t xml:space="preserve">предъявляемый к перевозке груз транспортные накладные </w:t>
      </w:r>
      <w:r w:rsidRPr="00C46DB6">
        <w:t>в количестве 3 экземпляров.</w:t>
      </w:r>
    </w:p>
    <w:p w:rsidR="00491513" w:rsidRPr="00C46DB6" w:rsidRDefault="00071542" w:rsidP="005C5D66">
      <w:pPr>
        <w:pStyle w:val="a3"/>
        <w:numPr>
          <w:ilvl w:val="2"/>
          <w:numId w:val="5"/>
        </w:numPr>
        <w:ind w:left="0" w:firstLine="709"/>
        <w:jc w:val="both"/>
      </w:pPr>
      <w:r w:rsidRPr="00C46DB6">
        <w:t xml:space="preserve">Указывать в путевом листе Перевозчика фактическое время прибытия и убытия автотранспортного средства к месту погрузки. </w:t>
      </w:r>
    </w:p>
    <w:p w:rsidR="00BF76F7" w:rsidRPr="00C46DB6" w:rsidRDefault="00BF76F7" w:rsidP="005C5D66">
      <w:pPr>
        <w:pStyle w:val="a3"/>
        <w:numPr>
          <w:ilvl w:val="2"/>
          <w:numId w:val="5"/>
        </w:numPr>
        <w:ind w:left="0" w:firstLine="709"/>
        <w:jc w:val="both"/>
      </w:pPr>
      <w:r w:rsidRPr="00C46DB6">
        <w:t>Организовать выдачу груза Грузоотправителем в пункте отправления и получение груза Грузополучателем</w:t>
      </w:r>
      <w:r w:rsidR="00592D7E" w:rsidRPr="00C46DB6">
        <w:t xml:space="preserve"> в пункте назначения, указан</w:t>
      </w:r>
      <w:r w:rsidRPr="00C46DB6">
        <w:t>ных в Заявке.</w:t>
      </w:r>
    </w:p>
    <w:p w:rsidR="00BF76F7" w:rsidRPr="00C46DB6" w:rsidRDefault="00071542" w:rsidP="005C5D66">
      <w:pPr>
        <w:pStyle w:val="a3"/>
        <w:numPr>
          <w:ilvl w:val="2"/>
          <w:numId w:val="5"/>
        </w:numPr>
        <w:ind w:left="0" w:firstLine="709"/>
        <w:jc w:val="both"/>
      </w:pPr>
      <w:r w:rsidRPr="00C46DB6">
        <w:t>Если иное не предусмотрено Заявкой, своим</w:t>
      </w:r>
      <w:r w:rsidR="00BF76F7" w:rsidRPr="00C46DB6">
        <w:t xml:space="preserve">и силами осуществлять погрузку и </w:t>
      </w:r>
      <w:r w:rsidRPr="00C46DB6">
        <w:t xml:space="preserve">разгрузку груза, не допуская перегрузку и повреждение </w:t>
      </w:r>
      <w:r w:rsidR="00BF76F7" w:rsidRPr="00C46DB6">
        <w:t>транспортного средства.</w:t>
      </w:r>
    </w:p>
    <w:p w:rsidR="00071542" w:rsidRPr="00C46DB6" w:rsidRDefault="00BF76F7" w:rsidP="005C5D66">
      <w:pPr>
        <w:pStyle w:val="a3"/>
        <w:numPr>
          <w:ilvl w:val="2"/>
          <w:numId w:val="5"/>
        </w:numPr>
        <w:ind w:left="0" w:firstLine="709"/>
        <w:jc w:val="both"/>
      </w:pPr>
      <w:r w:rsidRPr="00C46DB6">
        <w:t xml:space="preserve">Нести ответственность, в том числе перед Перевозчиком, </w:t>
      </w:r>
      <w:r w:rsidR="00071542" w:rsidRPr="00C46DB6">
        <w:t xml:space="preserve">за несоответствие сведений о грузе, указанных в заявке или </w:t>
      </w:r>
      <w:r w:rsidRPr="00C46DB6">
        <w:t>транспортных накладных</w:t>
      </w:r>
      <w:r w:rsidR="00071542" w:rsidRPr="00C46DB6">
        <w:t xml:space="preserve">, фактическому содержимому перевозимых грузомест, в том числе в случае проверки груза и </w:t>
      </w:r>
      <w:r w:rsidRPr="00C46DB6">
        <w:t xml:space="preserve">транспортных накладных </w:t>
      </w:r>
      <w:r w:rsidR="00071542" w:rsidRPr="00C46DB6">
        <w:t>уполномоченными государственными органами РФ.</w:t>
      </w:r>
    </w:p>
    <w:p w:rsidR="00071542" w:rsidRPr="00C46DB6" w:rsidRDefault="00071542" w:rsidP="005C5D66">
      <w:pPr>
        <w:tabs>
          <w:tab w:val="left" w:pos="567"/>
        </w:tabs>
        <w:ind w:firstLine="709"/>
        <w:jc w:val="both"/>
      </w:pPr>
    </w:p>
    <w:p w:rsidR="00071542" w:rsidRPr="00C46DB6" w:rsidRDefault="00144B97" w:rsidP="00144B97">
      <w:pPr>
        <w:pStyle w:val="a3"/>
        <w:numPr>
          <w:ilvl w:val="1"/>
          <w:numId w:val="5"/>
        </w:numPr>
        <w:ind w:left="1418" w:hanging="709"/>
        <w:jc w:val="both"/>
        <w:rPr>
          <w:b/>
        </w:rPr>
      </w:pPr>
      <w:r w:rsidRPr="00C46DB6">
        <w:rPr>
          <w:b/>
        </w:rPr>
        <w:t>Заказчик вправе:</w:t>
      </w:r>
    </w:p>
    <w:p w:rsidR="00144B97" w:rsidRPr="00C46DB6" w:rsidRDefault="00592D7E" w:rsidP="0043116D">
      <w:pPr>
        <w:pStyle w:val="a3"/>
        <w:numPr>
          <w:ilvl w:val="2"/>
          <w:numId w:val="5"/>
        </w:numPr>
        <w:ind w:left="0" w:firstLine="709"/>
        <w:jc w:val="both"/>
      </w:pPr>
      <w:r w:rsidRPr="00C46DB6">
        <w:t xml:space="preserve">Осуществлять контроль </w:t>
      </w:r>
      <w:r w:rsidR="00072C42" w:rsidRPr="00C46DB6">
        <w:t>за пере</w:t>
      </w:r>
      <w:r w:rsidR="00144B97" w:rsidRPr="00C46DB6">
        <w:t>движением переданного Перевозчику груза, за правильностью оформления документов для перевозки груза.</w:t>
      </w:r>
    </w:p>
    <w:p w:rsidR="00144B97" w:rsidRPr="00C46DB6" w:rsidRDefault="00144B97" w:rsidP="0043116D">
      <w:pPr>
        <w:pStyle w:val="a3"/>
        <w:numPr>
          <w:ilvl w:val="2"/>
          <w:numId w:val="5"/>
        </w:numPr>
        <w:ind w:left="0" w:firstLine="709"/>
        <w:jc w:val="both"/>
      </w:pPr>
      <w:r w:rsidRPr="00C46DB6">
        <w:t xml:space="preserve">Получать по запросу необходимую информацию о местонахождении транспортных средств с грузами Заказчика, иную информацию о выполнении условий настоящего Договора. </w:t>
      </w:r>
    </w:p>
    <w:p w:rsidR="00E74CF0" w:rsidRPr="00C46DB6" w:rsidRDefault="0043116D" w:rsidP="00E74CF0">
      <w:pPr>
        <w:pStyle w:val="a3"/>
        <w:numPr>
          <w:ilvl w:val="2"/>
          <w:numId w:val="5"/>
        </w:numPr>
        <w:ind w:left="0" w:firstLine="709"/>
        <w:jc w:val="both"/>
      </w:pPr>
      <w:r w:rsidRPr="00C46DB6">
        <w:t xml:space="preserve">Изменять условия перевозки предварительно согласовав их с Перевозчиком. </w:t>
      </w:r>
    </w:p>
    <w:p w:rsidR="00E74CF0" w:rsidRPr="00C46DB6" w:rsidRDefault="00E74CF0" w:rsidP="00E74CF0">
      <w:pPr>
        <w:jc w:val="both"/>
      </w:pPr>
    </w:p>
    <w:p w:rsidR="003045BF" w:rsidRPr="00C46DB6" w:rsidRDefault="003045BF" w:rsidP="009F444F">
      <w:pPr>
        <w:pStyle w:val="a3"/>
        <w:numPr>
          <w:ilvl w:val="0"/>
          <w:numId w:val="5"/>
        </w:numPr>
        <w:spacing w:after="120"/>
        <w:ind w:left="357" w:hanging="357"/>
        <w:contextualSpacing w:val="0"/>
        <w:jc w:val="center"/>
        <w:rPr>
          <w:b/>
        </w:rPr>
      </w:pPr>
      <w:r w:rsidRPr="00C46DB6">
        <w:rPr>
          <w:b/>
        </w:rPr>
        <w:t>ПОРЯДОК РАСЧЕТОВ</w:t>
      </w:r>
    </w:p>
    <w:p w:rsidR="003045BF" w:rsidRPr="00C46DB6" w:rsidRDefault="003045BF" w:rsidP="00C33611">
      <w:pPr>
        <w:pStyle w:val="a3"/>
        <w:numPr>
          <w:ilvl w:val="1"/>
          <w:numId w:val="5"/>
        </w:numPr>
        <w:ind w:left="0"/>
        <w:jc w:val="both"/>
      </w:pPr>
      <w:r w:rsidRPr="00C46DB6">
        <w:t>В стоимость оказываемых Перевозчиком услуг входят расходы по оплате услуг третьих лиц, связанных с перевозкой груза (в случае их привлечения), а также налоги и сборы, предусмотренные законодательством РФ.</w:t>
      </w:r>
    </w:p>
    <w:p w:rsidR="003045BF" w:rsidRPr="00C46DB6" w:rsidRDefault="00143C0A" w:rsidP="00143C0A">
      <w:pPr>
        <w:pStyle w:val="a3"/>
        <w:numPr>
          <w:ilvl w:val="1"/>
          <w:numId w:val="5"/>
        </w:numPr>
        <w:ind w:left="0"/>
        <w:jc w:val="both"/>
      </w:pPr>
      <w:r w:rsidRPr="00C46DB6">
        <w:t>Оплата услуг, оказанных Исполнителем в соответствии с условиями настоящего договора и заявки Заказчика, производится Заказчиком в срок не позднее 5 (пяти) банковских дней с момента фактической передачи груза Грузополучателю, но не позднее 5 (пяти) банковских дней с момента предоставления Исполнителем Заказчику следующих документов: счёт на оплату услуг, акт выполненных работ и товарно-транспортная накладная, в соответствии с заявкой. Стороны пришли к согласию, что оплата услуг производится на основании документов, полученных в электронном виде (также допускается направление факсимильной связью, почтой или курьером)</w:t>
      </w:r>
      <w:r w:rsidR="003045BF" w:rsidRPr="00C46DB6">
        <w:t xml:space="preserve"> в срок не позднее пяти банковских дней, с момента выдачи груза Грузополучателю. Оплата услуг Перевозчика может производиться на условиях предоплаты. Стоимость услуг Перевозчика зависит от особенностей перевозки и указывается Сторонами в заявке.</w:t>
      </w:r>
    </w:p>
    <w:p w:rsidR="00BC0E76" w:rsidRPr="00C46DB6" w:rsidRDefault="003045BF" w:rsidP="00C33611">
      <w:pPr>
        <w:pStyle w:val="a3"/>
        <w:numPr>
          <w:ilvl w:val="1"/>
          <w:numId w:val="5"/>
        </w:numPr>
        <w:ind w:left="0"/>
        <w:jc w:val="both"/>
      </w:pPr>
      <w:r w:rsidRPr="00C46DB6">
        <w:t xml:space="preserve">По факту перевозки Перевозчик </w:t>
      </w:r>
      <w:r w:rsidR="00BC0E76" w:rsidRPr="00C46DB6">
        <w:t xml:space="preserve">направляет </w:t>
      </w:r>
      <w:r w:rsidRPr="00C46DB6">
        <w:t>Заказчику</w:t>
      </w:r>
      <w:r w:rsidR="00BC0E76" w:rsidRPr="00C46DB6">
        <w:t xml:space="preserve"> посредством электронной почты или факсимильной связи счет на оплату, акты об оказании услуг (выполненных работ) и копию транспортной накладной. По соглашению сторон указанные документы могут быть направлены посредством почтовой связи. </w:t>
      </w:r>
    </w:p>
    <w:p w:rsidR="00BC0E76" w:rsidRPr="00C46DB6" w:rsidRDefault="00BC0E76" w:rsidP="00C33611">
      <w:pPr>
        <w:pStyle w:val="a3"/>
        <w:numPr>
          <w:ilvl w:val="1"/>
          <w:numId w:val="5"/>
        </w:numPr>
        <w:ind w:left="0"/>
        <w:jc w:val="both"/>
      </w:pPr>
      <w:r w:rsidRPr="00C46DB6">
        <w:t>Заказчик отправляет Перевозчику подписанный акт об оказании услуг (выполненных работ) по услугам, указанным в заявках Заказчика, не позднее 5 (пяти) рабочих дней с момента получения документов. Если данные условия не выполнены, акт считается принятым и подписанным Заказчиком.</w:t>
      </w:r>
    </w:p>
    <w:p w:rsidR="003045BF" w:rsidRPr="00C46DB6" w:rsidRDefault="003045BF" w:rsidP="00C33611">
      <w:pPr>
        <w:pStyle w:val="a3"/>
        <w:numPr>
          <w:ilvl w:val="1"/>
          <w:numId w:val="5"/>
        </w:numPr>
        <w:ind w:left="0"/>
        <w:jc w:val="both"/>
      </w:pPr>
      <w:r w:rsidRPr="00C46DB6">
        <w:t>Услуги по перевозке считаются оказанными своевременно и качественно, если после выдачи груза Грузополучателю, указанному Заказчиком в заявке, в течение пяти дней не поступило претензий по оказанной услуге.</w:t>
      </w:r>
    </w:p>
    <w:p w:rsidR="003045BF" w:rsidRPr="00C46DB6" w:rsidRDefault="003045BF" w:rsidP="00C33611">
      <w:pPr>
        <w:pStyle w:val="a3"/>
        <w:numPr>
          <w:ilvl w:val="1"/>
          <w:numId w:val="5"/>
        </w:numPr>
        <w:ind w:left="0"/>
        <w:jc w:val="both"/>
      </w:pPr>
      <w:r w:rsidRPr="00C46DB6">
        <w:t>Порядок расчетов может быть изменен по обоюдному согласию сторон. По требованию Перевозчика или Заказчика стороны обязуются проводить сверку расчетов, но не чаще одного раза в месяц.</w:t>
      </w:r>
    </w:p>
    <w:p w:rsidR="009F444F" w:rsidRPr="00C46DB6" w:rsidRDefault="003045BF" w:rsidP="00C33611">
      <w:pPr>
        <w:pStyle w:val="a3"/>
        <w:numPr>
          <w:ilvl w:val="1"/>
          <w:numId w:val="5"/>
        </w:numPr>
        <w:ind w:left="0"/>
        <w:jc w:val="both"/>
      </w:pPr>
      <w:r w:rsidRPr="00C46DB6">
        <w:t xml:space="preserve">В случае нарушения Заказчиком сроков оплаты счетов Перевозчика, Перевозчик оставляет за собой право в одностороннем порядке изменить порядок оплаты услуг по настоящему Договору, приняв решение об отказе в предоставлении отсрочки, путем направления Заказчику уведомления на адрес электронной почты или по факсу. </w:t>
      </w:r>
    </w:p>
    <w:p w:rsidR="009F444F" w:rsidRPr="00C46DB6" w:rsidRDefault="009F444F" w:rsidP="009F444F">
      <w:pPr>
        <w:pStyle w:val="ab"/>
        <w:rPr>
          <w:b/>
          <w:sz w:val="20"/>
        </w:rPr>
      </w:pPr>
    </w:p>
    <w:p w:rsidR="009F444F" w:rsidRPr="00C46DB6" w:rsidRDefault="009F444F" w:rsidP="009F444F">
      <w:pPr>
        <w:pStyle w:val="ab"/>
        <w:numPr>
          <w:ilvl w:val="0"/>
          <w:numId w:val="5"/>
        </w:numPr>
        <w:spacing w:after="120"/>
        <w:ind w:left="357" w:hanging="357"/>
        <w:jc w:val="center"/>
        <w:rPr>
          <w:b/>
          <w:sz w:val="20"/>
        </w:rPr>
      </w:pPr>
      <w:r w:rsidRPr="00C46DB6">
        <w:rPr>
          <w:b/>
          <w:sz w:val="20"/>
        </w:rPr>
        <w:t>КОНФИДЕНЦИАЛЬНОСТЬ</w:t>
      </w:r>
    </w:p>
    <w:p w:rsidR="009F444F" w:rsidRPr="00C46DB6" w:rsidRDefault="009F444F" w:rsidP="00C33611">
      <w:pPr>
        <w:pStyle w:val="ab"/>
        <w:numPr>
          <w:ilvl w:val="1"/>
          <w:numId w:val="5"/>
        </w:numPr>
        <w:ind w:left="0"/>
        <w:rPr>
          <w:sz w:val="20"/>
        </w:rPr>
      </w:pPr>
      <w:r w:rsidRPr="00C46DB6">
        <w:rPr>
          <w:sz w:val="20"/>
        </w:rPr>
        <w:t>Вся предоставляемая Сторонами друг другу техническая, финансовая и иная информация, связанная с Договором, считается конфиденциальной.</w:t>
      </w:r>
    </w:p>
    <w:p w:rsidR="009F444F" w:rsidRPr="00C46DB6" w:rsidRDefault="009F444F" w:rsidP="00C33611">
      <w:pPr>
        <w:pStyle w:val="ab"/>
        <w:numPr>
          <w:ilvl w:val="1"/>
          <w:numId w:val="5"/>
        </w:numPr>
        <w:ind w:left="0"/>
        <w:rPr>
          <w:sz w:val="20"/>
        </w:rPr>
      </w:pPr>
      <w:r w:rsidRPr="00C46DB6">
        <w:rPr>
          <w:sz w:val="20"/>
        </w:rPr>
        <w:t>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w:t>
      </w:r>
    </w:p>
    <w:p w:rsidR="009F444F" w:rsidRPr="00C46DB6" w:rsidRDefault="009F444F" w:rsidP="00C33611">
      <w:pPr>
        <w:pStyle w:val="ab"/>
        <w:numPr>
          <w:ilvl w:val="1"/>
          <w:numId w:val="5"/>
        </w:numPr>
        <w:ind w:left="0"/>
        <w:rPr>
          <w:sz w:val="20"/>
        </w:rPr>
      </w:pPr>
      <w:r w:rsidRPr="00C46DB6">
        <w:rPr>
          <w:sz w:val="20"/>
        </w:rPr>
        <w:t>Ограничения, относительно разглашения информации, не относится к общедоступной информации или информации, подлежащей предоставлению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rsidR="009F444F" w:rsidRPr="00C46DB6" w:rsidRDefault="009F444F" w:rsidP="003045BF">
      <w:pPr>
        <w:jc w:val="center"/>
      </w:pPr>
    </w:p>
    <w:p w:rsidR="00E74CF0" w:rsidRPr="00C46DB6" w:rsidRDefault="00BC0E76" w:rsidP="009F444F">
      <w:pPr>
        <w:pStyle w:val="a3"/>
        <w:numPr>
          <w:ilvl w:val="0"/>
          <w:numId w:val="5"/>
        </w:numPr>
        <w:spacing w:after="120"/>
        <w:ind w:left="357" w:hanging="357"/>
        <w:contextualSpacing w:val="0"/>
        <w:jc w:val="center"/>
        <w:rPr>
          <w:b/>
        </w:rPr>
      </w:pPr>
      <w:r w:rsidRPr="00C46DB6">
        <w:rPr>
          <w:b/>
        </w:rPr>
        <w:t>ОТВЕТСТВЕННОСТЬ СТОРОН</w:t>
      </w:r>
    </w:p>
    <w:p w:rsidR="00E74CF0" w:rsidRPr="00C46DB6" w:rsidRDefault="00E74CF0" w:rsidP="00BC0E76">
      <w:pPr>
        <w:pStyle w:val="a3"/>
        <w:numPr>
          <w:ilvl w:val="1"/>
          <w:numId w:val="5"/>
        </w:numPr>
        <w:ind w:left="0" w:firstLine="709"/>
        <w:rPr>
          <w:b/>
        </w:rPr>
      </w:pPr>
      <w:r w:rsidRPr="00C46DB6">
        <w:rPr>
          <w:b/>
        </w:rPr>
        <w:t>Ответственность Заказчика</w:t>
      </w:r>
    </w:p>
    <w:p w:rsidR="00E74CF0" w:rsidRPr="00C46DB6" w:rsidRDefault="003E58EF" w:rsidP="00250ECB">
      <w:pPr>
        <w:pStyle w:val="a3"/>
        <w:numPr>
          <w:ilvl w:val="2"/>
          <w:numId w:val="5"/>
        </w:numPr>
        <w:ind w:left="0" w:firstLine="709"/>
        <w:jc w:val="both"/>
      </w:pPr>
      <w:r w:rsidRPr="00C46DB6">
        <w:rPr>
          <w:rFonts w:eastAsia="Arial"/>
        </w:rPr>
        <w:t>За непредставление заявленного груза Заказчик несет ответственность в соответствии с действующим законодательством РФ и условиями настоящего Договора.</w:t>
      </w:r>
    </w:p>
    <w:p w:rsidR="00E74CF0" w:rsidRPr="00C46DB6" w:rsidRDefault="003E58EF" w:rsidP="00250ECB">
      <w:pPr>
        <w:pStyle w:val="a3"/>
        <w:numPr>
          <w:ilvl w:val="2"/>
          <w:numId w:val="5"/>
        </w:numPr>
        <w:ind w:left="0" w:firstLine="709"/>
        <w:jc w:val="both"/>
      </w:pPr>
      <w:r w:rsidRPr="00C46DB6">
        <w:rPr>
          <w:rFonts w:eastAsia="Arial"/>
        </w:rPr>
        <w:t xml:space="preserve">За отказ Заказчика от подтвержденной </w:t>
      </w:r>
      <w:r w:rsidR="00E74CF0" w:rsidRPr="00C46DB6">
        <w:rPr>
          <w:rFonts w:eastAsia="Arial"/>
        </w:rPr>
        <w:t xml:space="preserve">и принятой на исполнение Перевозчиком </w:t>
      </w:r>
      <w:r w:rsidR="00742D78" w:rsidRPr="00C46DB6">
        <w:rPr>
          <w:rFonts w:eastAsia="Arial"/>
        </w:rPr>
        <w:t>заявки на перевозку, Заказчик уплачивает Перевозчику штраф в размере 20% от провозной платы и компенсирует все расходы, понесенные Перево</w:t>
      </w:r>
      <w:r w:rsidR="009F444F" w:rsidRPr="00C46DB6">
        <w:rPr>
          <w:rFonts w:eastAsia="Arial"/>
        </w:rPr>
        <w:t>з</w:t>
      </w:r>
      <w:r w:rsidR="00742D78" w:rsidRPr="00C46DB6">
        <w:rPr>
          <w:rFonts w:eastAsia="Arial"/>
        </w:rPr>
        <w:t xml:space="preserve">чиком в результате исполнения заявки. </w:t>
      </w:r>
    </w:p>
    <w:p w:rsidR="00E74CF0" w:rsidRPr="00C46DB6" w:rsidRDefault="003E58EF" w:rsidP="00250ECB">
      <w:pPr>
        <w:pStyle w:val="a3"/>
        <w:numPr>
          <w:ilvl w:val="2"/>
          <w:numId w:val="5"/>
        </w:numPr>
        <w:ind w:left="0" w:firstLine="709"/>
        <w:jc w:val="both"/>
      </w:pPr>
      <w:r w:rsidRPr="00C46DB6">
        <w:rPr>
          <w:rFonts w:eastAsia="Arial"/>
        </w:rPr>
        <w:lastRenderedPageBreak/>
        <w:t>За простой автомобиля под погрузкой/разгрузкой по вине Заказчика (Грузоотправителя или Грузополучателя), последний, на основании выставленного счета обязуется уплатить Перевозчику плату</w:t>
      </w:r>
      <w:r w:rsidR="00E74CF0" w:rsidRPr="00C46DB6">
        <w:rPr>
          <w:rFonts w:eastAsia="Arial"/>
        </w:rPr>
        <w:t xml:space="preserve"> в размере 20</w:t>
      </w:r>
      <w:r w:rsidR="007E61AC" w:rsidRPr="00C46DB6">
        <w:rPr>
          <w:rFonts w:eastAsia="Arial"/>
        </w:rPr>
        <w:t>00 (две тысячи</w:t>
      </w:r>
      <w:r w:rsidR="0065635C" w:rsidRPr="00C46DB6">
        <w:rPr>
          <w:rFonts w:eastAsia="Arial"/>
        </w:rPr>
        <w:t>) рублей за каждый час простоя</w:t>
      </w:r>
      <w:r w:rsidR="00036300" w:rsidRPr="00C46DB6">
        <w:rPr>
          <w:rFonts w:eastAsia="Arial"/>
        </w:rPr>
        <w:t>, но не более 2</w:t>
      </w:r>
      <w:r w:rsidR="00BC0E76" w:rsidRPr="00C46DB6">
        <w:rPr>
          <w:rFonts w:eastAsia="Arial"/>
        </w:rPr>
        <w:t>0</w:t>
      </w:r>
      <w:r w:rsidR="00C33611" w:rsidRPr="00C46DB6">
        <w:rPr>
          <w:rFonts w:eastAsia="Arial"/>
        </w:rPr>
        <w:t xml:space="preserve"> </w:t>
      </w:r>
      <w:r w:rsidR="00E74CF0" w:rsidRPr="00C46DB6">
        <w:rPr>
          <w:rFonts w:eastAsia="Arial"/>
        </w:rPr>
        <w:t>000</w:t>
      </w:r>
      <w:r w:rsidR="00C33611" w:rsidRPr="00C46DB6">
        <w:rPr>
          <w:rFonts w:eastAsia="Arial"/>
        </w:rPr>
        <w:t xml:space="preserve"> (двадцати тысяч)</w:t>
      </w:r>
      <w:r w:rsidR="00E74CF0" w:rsidRPr="00C46DB6">
        <w:rPr>
          <w:rFonts w:eastAsia="Arial"/>
        </w:rPr>
        <w:t xml:space="preserve"> рублей </w:t>
      </w:r>
      <w:r w:rsidR="00036300" w:rsidRPr="00C46DB6">
        <w:rPr>
          <w:rFonts w:eastAsia="Arial"/>
        </w:rPr>
        <w:t>за каждые сутки простоя.</w:t>
      </w:r>
      <w:r w:rsidR="00E74CF0" w:rsidRPr="00C46DB6">
        <w:rPr>
          <w:rFonts w:eastAsia="Arial"/>
        </w:rPr>
        <w:t xml:space="preserve"> </w:t>
      </w:r>
    </w:p>
    <w:p w:rsidR="00F711E7" w:rsidRPr="00C46DB6" w:rsidRDefault="00F711E7" w:rsidP="00F711E7">
      <w:pPr>
        <w:pStyle w:val="a3"/>
        <w:numPr>
          <w:ilvl w:val="2"/>
          <w:numId w:val="5"/>
        </w:numPr>
        <w:ind w:left="0" w:firstLine="709"/>
        <w:jc w:val="both"/>
      </w:pPr>
      <w:r w:rsidRPr="00C46DB6">
        <w:rPr>
          <w:rFonts w:eastAsia="Arial"/>
        </w:rPr>
        <w:t>За просрочку оплаты услуг Перевозчика Заказчик несет ответственность в виде штрафной неустойки (пени) в размере 1% (</w:t>
      </w:r>
      <w:r w:rsidR="006624B5" w:rsidRPr="00C46DB6">
        <w:rPr>
          <w:rFonts w:eastAsia="Arial"/>
        </w:rPr>
        <w:t>один</w:t>
      </w:r>
      <w:r w:rsidRPr="00C46DB6">
        <w:rPr>
          <w:rFonts w:eastAsia="Arial"/>
        </w:rPr>
        <w:t>) от неуплаченной в срок суммы за каждый день просрочки до момента фактической оплаты. Стороны признают, что размер неустойки 1% (</w:t>
      </w:r>
      <w:r w:rsidR="006624B5" w:rsidRPr="00C46DB6">
        <w:rPr>
          <w:rFonts w:eastAsia="Arial"/>
        </w:rPr>
        <w:t>один</w:t>
      </w:r>
      <w:r w:rsidRPr="00C46DB6">
        <w:rPr>
          <w:rFonts w:eastAsia="Arial"/>
        </w:rPr>
        <w:t>) в день является соразмерной денежной компенсацией за просрочку исполнения Заказчиком обязательства по оплате услуг Перевозчика</w:t>
      </w:r>
      <w:r w:rsidR="0040499B" w:rsidRPr="00C46DB6">
        <w:rPr>
          <w:rFonts w:eastAsia="Arial"/>
        </w:rPr>
        <w:t>, не зависит от процентной ставки рефинансирования, установленной Центральным Банком Российской Федерации, и не подлежит снижению в дальнейшем</w:t>
      </w:r>
      <w:r w:rsidRPr="00C46DB6">
        <w:rPr>
          <w:rFonts w:eastAsia="Arial"/>
        </w:rPr>
        <w:t>. Заказчик принимает на себя риск наступления неблагоприятных последствий, связанных с возможностью применения Перевозчиком мер договорной ответственности.  Наличие у Заказчика к Перевозчику претензии по ранее оказанной услуге не является основанием для отказа от платы услуг, оказанных Заказчику надлежащим образом.</w:t>
      </w:r>
    </w:p>
    <w:p w:rsidR="00742D78" w:rsidRPr="00C46DB6" w:rsidRDefault="00072C42" w:rsidP="007E61AC">
      <w:pPr>
        <w:pStyle w:val="a3"/>
        <w:numPr>
          <w:ilvl w:val="2"/>
          <w:numId w:val="5"/>
        </w:numPr>
        <w:ind w:left="0" w:firstLine="709"/>
        <w:jc w:val="both"/>
      </w:pPr>
      <w:r w:rsidRPr="00C46DB6">
        <w:t xml:space="preserve">В случае </w:t>
      </w:r>
      <w:r w:rsidR="00742D78" w:rsidRPr="00C46DB6">
        <w:t>отказа Заказчика от загрузки исправного транспортного средства, поданного под загрузку согласно условиям заявки</w:t>
      </w:r>
      <w:r w:rsidRPr="00C46DB6">
        <w:t xml:space="preserve"> (срыва погрузки)</w:t>
      </w:r>
      <w:r w:rsidR="00742D78" w:rsidRPr="00C46DB6">
        <w:t>, Заказчик уплачивает Перевозчику штраф в размере 20% от провозной платы, если иного не указанно в заявке.</w:t>
      </w:r>
      <w:r w:rsidRPr="00C46DB6">
        <w:t xml:space="preserve"> Под срывом погрузки также понимается случаи, когда Перевозчик, по вине Заказчика, не может принять предъявляемый к перевозке груз. </w:t>
      </w:r>
    </w:p>
    <w:p w:rsidR="00BC0E76" w:rsidRPr="00C46DB6" w:rsidRDefault="003E58EF" w:rsidP="00250ECB">
      <w:pPr>
        <w:pStyle w:val="a3"/>
        <w:numPr>
          <w:ilvl w:val="2"/>
          <w:numId w:val="5"/>
        </w:numPr>
        <w:ind w:left="0" w:firstLine="709"/>
        <w:jc w:val="both"/>
      </w:pPr>
      <w:r w:rsidRPr="00C46DB6">
        <w:rPr>
          <w:rFonts w:eastAsia="Arial"/>
        </w:rPr>
        <w:t>В случае если Плательщиком услуг Перевозчика выступает третье лицо, Заказчик несет солидарную ответственность по обязательствам Плательщика перед Перевозчиком.</w:t>
      </w:r>
    </w:p>
    <w:p w:rsidR="0011065A" w:rsidRPr="00C46DB6" w:rsidRDefault="00C33611" w:rsidP="0011065A">
      <w:pPr>
        <w:pStyle w:val="a3"/>
        <w:numPr>
          <w:ilvl w:val="2"/>
          <w:numId w:val="5"/>
        </w:numPr>
        <w:ind w:left="0" w:firstLine="709"/>
        <w:jc w:val="both"/>
      </w:pPr>
      <w:r w:rsidRPr="00C46DB6">
        <w:rPr>
          <w:rFonts w:eastAsia="Arial"/>
        </w:rPr>
        <w:t xml:space="preserve">При превышении массы груза, указанной в заявке, за каждую тонну сверх заявленной массы оплата производится по двойному тарифу. </w:t>
      </w:r>
    </w:p>
    <w:p w:rsidR="00250ECB" w:rsidRPr="00C46DB6" w:rsidRDefault="00BC0E76" w:rsidP="0011065A">
      <w:pPr>
        <w:pStyle w:val="a3"/>
        <w:numPr>
          <w:ilvl w:val="2"/>
          <w:numId w:val="5"/>
        </w:numPr>
        <w:ind w:left="0" w:firstLine="709"/>
        <w:jc w:val="both"/>
      </w:pPr>
      <w:r w:rsidRPr="00C46DB6">
        <w:t>При выявлении в процессе перевозки фактов сокрытия или предоставления недостоверной информации о грузе Заказчиком, уголовная, административная, гражданско-правовая, материальная ответственность за нарушения возлагаются на Заказчика.</w:t>
      </w:r>
    </w:p>
    <w:p w:rsidR="00143C0A" w:rsidRPr="00C46DB6" w:rsidRDefault="00143C0A" w:rsidP="0011065A">
      <w:pPr>
        <w:pStyle w:val="a3"/>
        <w:numPr>
          <w:ilvl w:val="2"/>
          <w:numId w:val="5"/>
        </w:numPr>
        <w:ind w:left="0" w:firstLine="709"/>
        <w:jc w:val="both"/>
      </w:pPr>
      <w:r w:rsidRPr="00C46DB6">
        <w:t>В случае невозврата документов в соответствии с п. 4.4. настоящего Договора, Заказчик уплачивает Исполнителю штраф в размере 0,1% (одна десятая процента) от суммы, указанной в акте выполненных работ, за каждый день просрочки вплоть до дня получения Исполнителем оригинала акта выполненных работ, подписанного Заказчиком должным образом.</w:t>
      </w:r>
    </w:p>
    <w:p w:rsidR="00250ECB" w:rsidRPr="00C46DB6" w:rsidRDefault="00250ECB" w:rsidP="00250ECB">
      <w:pPr>
        <w:jc w:val="both"/>
      </w:pPr>
    </w:p>
    <w:p w:rsidR="00036300" w:rsidRPr="00C46DB6" w:rsidRDefault="003E58EF" w:rsidP="00250ECB">
      <w:pPr>
        <w:pStyle w:val="a3"/>
        <w:numPr>
          <w:ilvl w:val="1"/>
          <w:numId w:val="5"/>
        </w:numPr>
        <w:jc w:val="both"/>
        <w:rPr>
          <w:rFonts w:eastAsia="Arial"/>
          <w:b/>
        </w:rPr>
      </w:pPr>
      <w:r w:rsidRPr="00C46DB6">
        <w:rPr>
          <w:rFonts w:eastAsia="Arial"/>
          <w:b/>
        </w:rPr>
        <w:t>Ответственность Перевозчика</w:t>
      </w:r>
    </w:p>
    <w:p w:rsidR="00036300" w:rsidRPr="00C46DB6" w:rsidRDefault="003E58EF" w:rsidP="00250ECB">
      <w:pPr>
        <w:pStyle w:val="a3"/>
        <w:numPr>
          <w:ilvl w:val="2"/>
          <w:numId w:val="5"/>
        </w:numPr>
        <w:ind w:left="0" w:firstLine="709"/>
        <w:jc w:val="both"/>
        <w:rPr>
          <w:rFonts w:eastAsia="Arial"/>
        </w:rPr>
      </w:pPr>
      <w:r w:rsidRPr="00C46DB6">
        <w:t xml:space="preserve">Перевозчик несет ответственность перед Заказчиком в виде возмещения убытков (реального ущерба) за утрату, недостачу или повреждение (порчу) груза после принятия его Перевозчиком и до выдачи груза Грузополучателю, либо уполномоченному им лицу, </w:t>
      </w:r>
      <w:r w:rsidRPr="00C46DB6">
        <w:rPr>
          <w:rStyle w:val="loading"/>
        </w:rPr>
        <w:t>е</w:t>
      </w:r>
      <w:r w:rsidRPr="00C46DB6">
        <w:t>сли не докажет, что утрата, недостача или повреждение (порча) груза</w:t>
      </w:r>
      <w:r w:rsidR="00036300" w:rsidRPr="00C46DB6">
        <w:t xml:space="preserve"> </w:t>
      </w:r>
      <w:r w:rsidRPr="00C46DB6">
        <w:t>произошли вследствие непреодолимых обстоятельств, которые Перевозчик не мог предотвратить и устранение которых от него не зависело, иных не зависящих от Перевозчика причин, в соответствии с положениями УАТ</w:t>
      </w:r>
      <w:r w:rsidR="00036300" w:rsidRPr="00C46DB6">
        <w:t xml:space="preserve"> </w:t>
      </w:r>
      <w:r w:rsidRPr="00C46DB6">
        <w:t>РФ, а также, в случае,</w:t>
      </w:r>
      <w:r w:rsidR="00036300" w:rsidRPr="00C46DB6">
        <w:t xml:space="preserve"> </w:t>
      </w:r>
      <w:r w:rsidRPr="00C46DB6">
        <w:t>если наступлению таких событий способствовали действия/бездействия самого</w:t>
      </w:r>
      <w:r w:rsidR="00036300" w:rsidRPr="00C46DB6">
        <w:t xml:space="preserve"> </w:t>
      </w:r>
      <w:r w:rsidRPr="00C46DB6">
        <w:t xml:space="preserve">Заказчика. </w:t>
      </w:r>
    </w:p>
    <w:p w:rsidR="009F444F" w:rsidRPr="00C46DB6" w:rsidRDefault="00036300" w:rsidP="00250ECB">
      <w:pPr>
        <w:pStyle w:val="a3"/>
        <w:numPr>
          <w:ilvl w:val="2"/>
          <w:numId w:val="5"/>
        </w:numPr>
        <w:ind w:left="0" w:firstLine="709"/>
        <w:jc w:val="both"/>
        <w:rPr>
          <w:rFonts w:eastAsia="Arial"/>
        </w:rPr>
      </w:pPr>
      <w:r w:rsidRPr="00C46DB6">
        <w:t xml:space="preserve">В случае </w:t>
      </w:r>
      <w:r w:rsidR="009F444F" w:rsidRPr="00C46DB6">
        <w:t xml:space="preserve">отказа Перевозчика от подтвержденной им заявки или </w:t>
      </w:r>
      <w:r w:rsidRPr="00C46DB6">
        <w:t>не предоставления транспортного средства для выполнения принятой заявки по вине Перевозчика, Заказчик взимает с Перевозчика штраф в размере 20 % от провозной платы, если иного не указанно в заявке.</w:t>
      </w:r>
    </w:p>
    <w:p w:rsidR="009F444F" w:rsidRPr="00C46DB6" w:rsidRDefault="003E58EF" w:rsidP="00250ECB">
      <w:pPr>
        <w:pStyle w:val="a3"/>
        <w:numPr>
          <w:ilvl w:val="2"/>
          <w:numId w:val="5"/>
        </w:numPr>
        <w:ind w:left="0" w:firstLine="709"/>
        <w:jc w:val="both"/>
        <w:rPr>
          <w:rFonts w:eastAsia="Arial"/>
        </w:rPr>
      </w:pPr>
      <w:r w:rsidRPr="00C46DB6">
        <w:rPr>
          <w:rFonts w:eastAsia="Arial"/>
        </w:rPr>
        <w:t>В случае если товаросопроводительные документы, оформленные Грузоотправителем, содержат ошибку(и) (несоответствие данных в заявке Заказчика, подтверждённой Перевозчиком, данным в товаросопроводительных документах), Перевозчик в этом случае не обязан оформлять недостающие товаросопроводительные документы или вносить изменения при наличии ошибок.</w:t>
      </w:r>
    </w:p>
    <w:p w:rsidR="009F444F" w:rsidRPr="00C46DB6" w:rsidRDefault="009F444F" w:rsidP="00250ECB">
      <w:pPr>
        <w:pStyle w:val="a3"/>
        <w:numPr>
          <w:ilvl w:val="1"/>
          <w:numId w:val="5"/>
        </w:numPr>
        <w:jc w:val="both"/>
        <w:rPr>
          <w:rFonts w:eastAsia="Arial"/>
        </w:rPr>
      </w:pPr>
      <w:r w:rsidRPr="00C46DB6">
        <w:t>Любая из сторон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событиям чрезвычайного характера относятся: наводнение и иные явления природы, военные действия, массовые беспорядки, акты органов власти и управления РФ и других стран СНГ зафиксированные в соответствующих органах правопорядка.</w:t>
      </w:r>
    </w:p>
    <w:p w:rsidR="009F444F" w:rsidRPr="00C46DB6" w:rsidRDefault="009F444F" w:rsidP="009F444F">
      <w:pPr>
        <w:pStyle w:val="ab"/>
        <w:rPr>
          <w:b/>
          <w:sz w:val="20"/>
        </w:rPr>
      </w:pPr>
    </w:p>
    <w:p w:rsidR="009F444F" w:rsidRPr="00C46DB6" w:rsidRDefault="009F444F" w:rsidP="00642363">
      <w:pPr>
        <w:pStyle w:val="ab"/>
        <w:numPr>
          <w:ilvl w:val="0"/>
          <w:numId w:val="5"/>
        </w:numPr>
        <w:spacing w:after="120"/>
        <w:ind w:left="357" w:hanging="357"/>
        <w:jc w:val="center"/>
        <w:rPr>
          <w:b/>
          <w:sz w:val="20"/>
        </w:rPr>
      </w:pPr>
      <w:r w:rsidRPr="00C46DB6">
        <w:rPr>
          <w:b/>
          <w:sz w:val="20"/>
        </w:rPr>
        <w:t>ПОРЯДОК РАЗРЕШЕНИЯ СПОРОВ</w:t>
      </w:r>
    </w:p>
    <w:p w:rsidR="009F444F" w:rsidRPr="00C46DB6" w:rsidRDefault="009F444F" w:rsidP="00642363">
      <w:pPr>
        <w:pStyle w:val="ab"/>
        <w:numPr>
          <w:ilvl w:val="1"/>
          <w:numId w:val="5"/>
        </w:numPr>
        <w:rPr>
          <w:sz w:val="20"/>
        </w:rPr>
      </w:pPr>
      <w:r w:rsidRPr="00C46DB6">
        <w:rPr>
          <w:sz w:val="20"/>
        </w:rPr>
        <w:t>Все споры и разногласия, которые могут возникнуть из настоящего Договора или в связи с ним, будут по возможности решаться пу</w:t>
      </w:r>
      <w:r w:rsidR="00642363" w:rsidRPr="00C46DB6">
        <w:rPr>
          <w:sz w:val="20"/>
        </w:rPr>
        <w:t>тем переговоров между Сторонами,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w:t>
      </w:r>
    </w:p>
    <w:p w:rsidR="007E61AC" w:rsidRPr="00C46DB6" w:rsidRDefault="009F444F" w:rsidP="007E61AC">
      <w:pPr>
        <w:pStyle w:val="ab"/>
        <w:numPr>
          <w:ilvl w:val="1"/>
          <w:numId w:val="5"/>
        </w:numPr>
        <w:rPr>
          <w:sz w:val="20"/>
        </w:rPr>
      </w:pPr>
      <w:r w:rsidRPr="00C46DB6">
        <w:rPr>
          <w:sz w:val="20"/>
        </w:rPr>
        <w:t xml:space="preserve"> В случае если возникшие споры и разногласия не могут быть решены путем переговоров, они подлежат разрешению в Арбитражном суде </w:t>
      </w:r>
      <w:r w:rsidR="007841DC" w:rsidRPr="00C46DB6">
        <w:rPr>
          <w:sz w:val="20"/>
        </w:rPr>
        <w:t>по месту нахождения истца.</w:t>
      </w:r>
    </w:p>
    <w:p w:rsidR="007E61AC" w:rsidRPr="00C46DB6" w:rsidRDefault="007E61AC" w:rsidP="007E61AC">
      <w:pPr>
        <w:pStyle w:val="ab"/>
        <w:numPr>
          <w:ilvl w:val="1"/>
          <w:numId w:val="5"/>
        </w:numPr>
        <w:rPr>
          <w:sz w:val="20"/>
        </w:rPr>
      </w:pPr>
      <w:r w:rsidRPr="00C46DB6">
        <w:rPr>
          <w:sz w:val="20"/>
        </w:rPr>
        <w:lastRenderedPageBreak/>
        <w:t>Настоящий Договор может быть расторгнут в любой момент по письменному соглашению Сторон.</w:t>
      </w:r>
    </w:p>
    <w:p w:rsidR="007E61AC" w:rsidRPr="00C46DB6" w:rsidRDefault="007E61AC" w:rsidP="007E61AC">
      <w:pPr>
        <w:pStyle w:val="ab"/>
        <w:numPr>
          <w:ilvl w:val="1"/>
          <w:numId w:val="5"/>
        </w:numPr>
        <w:rPr>
          <w:sz w:val="20"/>
        </w:rPr>
      </w:pPr>
      <w:r w:rsidRPr="00C46DB6">
        <w:rPr>
          <w:sz w:val="20"/>
        </w:rPr>
        <w:t>Настоящий Договор может быть расторгнут по инициативе любой из Сторон при условии направления другой Стороне письменного уведомления о намерении расторгнуть Договор за 30 дней до предполагаемой даты расторжения Договора.</w:t>
      </w:r>
    </w:p>
    <w:p w:rsidR="007E61AC" w:rsidRPr="00C46DB6" w:rsidRDefault="001803A4" w:rsidP="001803A4">
      <w:pPr>
        <w:pStyle w:val="ab"/>
        <w:numPr>
          <w:ilvl w:val="1"/>
          <w:numId w:val="5"/>
        </w:numPr>
        <w:rPr>
          <w:sz w:val="20"/>
        </w:rPr>
      </w:pPr>
      <w:r w:rsidRPr="00C46DB6">
        <w:rPr>
          <w:sz w:val="20"/>
        </w:rPr>
        <w:t>Настоящий Договор и документы</w:t>
      </w:r>
      <w:r w:rsidRPr="00C46DB6">
        <w:rPr>
          <w:rStyle w:val="ac"/>
          <w:sz w:val="20"/>
        </w:rPr>
        <w:t>, полученные посредством факсимильной связи, в рамках исполнения настоящего Договора, являются неотъемлемой частью настоящего Договора и имеют юридическую силу.</w:t>
      </w:r>
    </w:p>
    <w:p w:rsidR="00642363" w:rsidRPr="00C46DB6" w:rsidRDefault="001803A4" w:rsidP="00B135BA">
      <w:pPr>
        <w:pStyle w:val="ab"/>
        <w:numPr>
          <w:ilvl w:val="1"/>
          <w:numId w:val="5"/>
        </w:numPr>
        <w:rPr>
          <w:rStyle w:val="ac"/>
          <w:sz w:val="20"/>
        </w:rPr>
      </w:pPr>
      <w:r w:rsidRPr="00C46DB6">
        <w:rPr>
          <w:sz w:val="20"/>
        </w:rPr>
        <w:t>Стороны договорились, что</w:t>
      </w:r>
      <w:r w:rsidR="009F444F" w:rsidRPr="00C46DB6">
        <w:rPr>
          <w:sz w:val="20"/>
        </w:rPr>
        <w:t xml:space="preserve"> документы</w:t>
      </w:r>
      <w:r w:rsidR="009F444F" w:rsidRPr="00C46DB6">
        <w:rPr>
          <w:rStyle w:val="ac"/>
          <w:sz w:val="20"/>
        </w:rPr>
        <w:t>, полученные посредством факсимильной связи</w:t>
      </w:r>
      <w:r w:rsidRPr="00C46DB6">
        <w:rPr>
          <w:rStyle w:val="ac"/>
          <w:sz w:val="20"/>
        </w:rPr>
        <w:t xml:space="preserve"> и по электронной почте</w:t>
      </w:r>
      <w:r w:rsidR="009F444F" w:rsidRPr="00C46DB6">
        <w:rPr>
          <w:rStyle w:val="ac"/>
          <w:sz w:val="20"/>
        </w:rPr>
        <w:t xml:space="preserve">, в рамках исполнения настоящего Договора, являются </w:t>
      </w:r>
      <w:r w:rsidRPr="00C46DB6">
        <w:rPr>
          <w:rStyle w:val="ac"/>
          <w:sz w:val="20"/>
        </w:rPr>
        <w:t>его неотъемлемой частью</w:t>
      </w:r>
      <w:r w:rsidR="009F444F" w:rsidRPr="00C46DB6">
        <w:rPr>
          <w:rStyle w:val="ac"/>
          <w:sz w:val="20"/>
        </w:rPr>
        <w:t xml:space="preserve"> и имеют юридическую силу</w:t>
      </w:r>
      <w:r w:rsidR="00680216" w:rsidRPr="00C46DB6">
        <w:rPr>
          <w:rStyle w:val="ac"/>
          <w:sz w:val="20"/>
        </w:rPr>
        <w:t>.</w:t>
      </w:r>
      <w:r w:rsidR="00B135BA" w:rsidRPr="00C46DB6">
        <w:rPr>
          <w:rStyle w:val="ac"/>
          <w:sz w:val="20"/>
        </w:rPr>
        <w:t xml:space="preserve"> </w:t>
      </w:r>
    </w:p>
    <w:p w:rsidR="00642363" w:rsidRPr="00C46DB6" w:rsidRDefault="009F444F" w:rsidP="0011065A">
      <w:pPr>
        <w:pStyle w:val="ab"/>
        <w:numPr>
          <w:ilvl w:val="1"/>
          <w:numId w:val="5"/>
        </w:numPr>
        <w:rPr>
          <w:rStyle w:val="ac"/>
          <w:sz w:val="20"/>
        </w:rPr>
      </w:pPr>
      <w:r w:rsidRPr="00C46DB6">
        <w:rPr>
          <w:rStyle w:val="ac"/>
          <w:sz w:val="20"/>
        </w:rPr>
        <w:t>В случае внесения изменений в законодательство, противоречащие условиям настоящего договора, Договор подлежит пересмотру и заключению Дополнительного соглашения.</w:t>
      </w:r>
    </w:p>
    <w:p w:rsidR="001803A4" w:rsidRPr="00C46DB6" w:rsidRDefault="009F444F" w:rsidP="001803A4">
      <w:pPr>
        <w:pStyle w:val="ab"/>
        <w:numPr>
          <w:ilvl w:val="1"/>
          <w:numId w:val="5"/>
        </w:numPr>
        <w:rPr>
          <w:sz w:val="20"/>
        </w:rPr>
      </w:pPr>
      <w:r w:rsidRPr="00C46DB6">
        <w:rPr>
          <w:rStyle w:val="ac"/>
          <w:sz w:val="20"/>
        </w:rPr>
        <w:t>Стороны договорились в течение 30 (тридцати) банковских дней обменяться оригиналами договоров.</w:t>
      </w:r>
      <w:r w:rsidRPr="00C46DB6">
        <w:rPr>
          <w:b/>
          <w:sz w:val="20"/>
        </w:rPr>
        <w:t xml:space="preserve"> </w:t>
      </w:r>
      <w:bookmarkStart w:id="0" w:name="_GoBack"/>
      <w:bookmarkEnd w:id="0"/>
    </w:p>
    <w:p w:rsidR="00680216" w:rsidRPr="00C46DB6" w:rsidRDefault="00680216" w:rsidP="00680216">
      <w:pPr>
        <w:pStyle w:val="ab"/>
        <w:rPr>
          <w:sz w:val="20"/>
        </w:rPr>
      </w:pPr>
    </w:p>
    <w:p w:rsidR="009F444F" w:rsidRPr="00C46DB6" w:rsidRDefault="00642363" w:rsidP="00642363">
      <w:pPr>
        <w:pStyle w:val="ab"/>
        <w:numPr>
          <w:ilvl w:val="0"/>
          <w:numId w:val="5"/>
        </w:numPr>
        <w:rPr>
          <w:b/>
          <w:sz w:val="20"/>
        </w:rPr>
      </w:pPr>
      <w:r w:rsidRPr="00C46DB6">
        <w:rPr>
          <w:b/>
          <w:sz w:val="20"/>
        </w:rPr>
        <w:t>СРОК ДЕЙСТВИЯ ДОГОВОРА</w:t>
      </w:r>
    </w:p>
    <w:p w:rsidR="00642363" w:rsidRPr="00C46DB6" w:rsidRDefault="009F444F" w:rsidP="00642363">
      <w:pPr>
        <w:pStyle w:val="ab"/>
        <w:numPr>
          <w:ilvl w:val="1"/>
          <w:numId w:val="5"/>
        </w:numPr>
        <w:rPr>
          <w:sz w:val="20"/>
        </w:rPr>
      </w:pPr>
      <w:r w:rsidRPr="00C46DB6">
        <w:rPr>
          <w:sz w:val="20"/>
        </w:rPr>
        <w:t xml:space="preserve">Договор вступает в силу с момента его подписания обеими Сторонами </w:t>
      </w:r>
      <w:r w:rsidR="00931109" w:rsidRPr="00C46DB6">
        <w:rPr>
          <w:sz w:val="20"/>
        </w:rPr>
        <w:t>и действует до «31» декабря 2021</w:t>
      </w:r>
      <w:r w:rsidRPr="00C46DB6">
        <w:rPr>
          <w:sz w:val="20"/>
        </w:rPr>
        <w:t xml:space="preserve"> года. </w:t>
      </w:r>
    </w:p>
    <w:p w:rsidR="00DA7F87" w:rsidRPr="00C46DB6" w:rsidRDefault="009F444F" w:rsidP="005C0470">
      <w:pPr>
        <w:pStyle w:val="ab"/>
        <w:numPr>
          <w:ilvl w:val="1"/>
          <w:numId w:val="5"/>
        </w:numPr>
        <w:rPr>
          <w:sz w:val="20"/>
        </w:rPr>
      </w:pPr>
      <w:r w:rsidRPr="00C46DB6">
        <w:rPr>
          <w:sz w:val="20"/>
        </w:rPr>
        <w:t>Если ни одна из Сторон за месяц до истечения срока Договора письменно не уведомит другую Сторону о намерении прекратить Договор или продлить его на других условиях, Договор считается продленным на 1 год на тех же условиях с дальнейшим продлением в том же порядке.</w:t>
      </w:r>
    </w:p>
    <w:p w:rsidR="00DA7F87" w:rsidRPr="00C46DB6" w:rsidRDefault="00DA7F87" w:rsidP="00237A01">
      <w:pPr>
        <w:pStyle w:val="ab"/>
        <w:ind w:left="710"/>
        <w:rPr>
          <w:sz w:val="20"/>
        </w:rPr>
      </w:pPr>
    </w:p>
    <w:p w:rsidR="00962FE2" w:rsidRPr="00C46DB6" w:rsidRDefault="001E6498" w:rsidP="00962FE2">
      <w:pPr>
        <w:jc w:val="center"/>
        <w:rPr>
          <w:b/>
        </w:rPr>
      </w:pPr>
      <w:r w:rsidRPr="00C46DB6">
        <w:rPr>
          <w:b/>
        </w:rPr>
        <w:t>9</w:t>
      </w:r>
      <w:r w:rsidR="00962FE2" w:rsidRPr="00C46DB6">
        <w:rPr>
          <w:b/>
        </w:rPr>
        <w:t>. РЕКВИЗИТЫ СТОРОН</w:t>
      </w:r>
    </w:p>
    <w:p w:rsidR="00962FE2" w:rsidRPr="00C46DB6" w:rsidRDefault="00962FE2" w:rsidP="00962FE2">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962FE2" w:rsidRPr="00C46DB6" w:rsidTr="00250ECB">
        <w:tc>
          <w:tcPr>
            <w:tcW w:w="5140" w:type="dxa"/>
          </w:tcPr>
          <w:p w:rsidR="001E6498" w:rsidRPr="00C46DB6" w:rsidRDefault="001E6498" w:rsidP="0086147E">
            <w:pPr>
              <w:jc w:val="both"/>
              <w:rPr>
                <w:b/>
                <w:u w:val="single"/>
              </w:rPr>
            </w:pPr>
            <w:r w:rsidRPr="00C46DB6">
              <w:rPr>
                <w:b/>
                <w:u w:val="single"/>
              </w:rPr>
              <w:t>ПЕРЕВОЗЧИК</w:t>
            </w:r>
          </w:p>
          <w:p w:rsidR="0086147E" w:rsidRPr="00C46DB6" w:rsidRDefault="0086147E" w:rsidP="0086147E">
            <w:pPr>
              <w:jc w:val="both"/>
              <w:rPr>
                <w:b/>
                <w:u w:val="single"/>
              </w:rPr>
            </w:pPr>
          </w:p>
          <w:p w:rsidR="00C46DB6" w:rsidRPr="00C46DB6" w:rsidRDefault="00C46DB6" w:rsidP="00C46DB6">
            <w:pPr>
              <w:rPr>
                <w:b/>
              </w:rPr>
            </w:pPr>
            <w:r w:rsidRPr="00C46DB6">
              <w:rPr>
                <w:b/>
              </w:rPr>
              <w:t xml:space="preserve">Общество с ограниченной ответственностью </w:t>
            </w:r>
          </w:p>
          <w:p w:rsidR="00C46DB6" w:rsidRPr="00C46DB6" w:rsidRDefault="00C46DB6" w:rsidP="00C46DB6">
            <w:pPr>
              <w:rPr>
                <w:b/>
              </w:rPr>
            </w:pPr>
            <w:r w:rsidRPr="00C46DB6">
              <w:rPr>
                <w:b/>
              </w:rPr>
              <w:t>«СпецТяжИнжиниринг»</w:t>
            </w:r>
          </w:p>
          <w:p w:rsidR="00C46DB6" w:rsidRPr="00C46DB6" w:rsidRDefault="00C46DB6" w:rsidP="00C46DB6">
            <w:pPr>
              <w:rPr>
                <w:b/>
              </w:rPr>
            </w:pPr>
            <w:r w:rsidRPr="00C46DB6">
              <w:rPr>
                <w:b/>
              </w:rPr>
              <w:t>Сокращенное наименование:  ООО «СТИ»</w:t>
            </w:r>
          </w:p>
          <w:p w:rsidR="00C46DB6" w:rsidRPr="00C46DB6" w:rsidRDefault="00C46DB6" w:rsidP="00C46DB6">
            <w:pPr>
              <w:rPr>
                <w:rFonts w:eastAsia="BatangChe"/>
              </w:rPr>
            </w:pPr>
            <w:r w:rsidRPr="00C46DB6">
              <w:rPr>
                <w:b/>
              </w:rPr>
              <w:t>Юр. адрес</w:t>
            </w:r>
            <w:r w:rsidRPr="00C46DB6">
              <w:t xml:space="preserve">: </w:t>
            </w:r>
            <w:r w:rsidRPr="00C46DB6">
              <w:rPr>
                <w:rFonts w:eastAsia="BatangChe"/>
              </w:rPr>
              <w:t>192239, г Сан</w:t>
            </w:r>
            <w:r>
              <w:rPr>
                <w:rFonts w:eastAsia="BatangChe"/>
              </w:rPr>
              <w:t xml:space="preserve">кт-Петербург,  Белградская ул., </w:t>
            </w:r>
            <w:r w:rsidRPr="00C46DB6">
              <w:rPr>
                <w:rFonts w:eastAsia="BatangChe"/>
              </w:rPr>
              <w:t>д. 52, корп.1 литер А, пом. 6 Н</w:t>
            </w:r>
          </w:p>
          <w:p w:rsidR="00C46DB6" w:rsidRPr="00C46DB6" w:rsidRDefault="00C46DB6" w:rsidP="00C46DB6">
            <w:r w:rsidRPr="00C46DB6">
              <w:rPr>
                <w:b/>
              </w:rPr>
              <w:t>Почтовый адрес</w:t>
            </w:r>
            <w:r w:rsidRPr="00C46DB6">
              <w:t xml:space="preserve">: 196158, </w:t>
            </w:r>
            <w:r>
              <w:rPr>
                <w:rFonts w:eastAsia="BatangChe"/>
              </w:rPr>
              <w:t>г.</w:t>
            </w:r>
            <w:r w:rsidRPr="00C46DB6">
              <w:rPr>
                <w:rFonts w:eastAsia="BatangChe"/>
              </w:rPr>
              <w:t>Санкт-Петербург а/я 55</w:t>
            </w:r>
          </w:p>
          <w:p w:rsidR="00C46DB6" w:rsidRPr="00C46DB6" w:rsidRDefault="00C46DB6" w:rsidP="00C46DB6">
            <w:pPr>
              <w:rPr>
                <w:color w:val="000000"/>
                <w:shd w:val="clear" w:color="auto" w:fill="FFFFFF"/>
              </w:rPr>
            </w:pPr>
            <w:r w:rsidRPr="00C46DB6">
              <w:rPr>
                <w:b/>
              </w:rPr>
              <w:t>ИНН</w:t>
            </w:r>
            <w:r w:rsidRPr="00C46DB6">
              <w:t xml:space="preserve"> </w:t>
            </w:r>
            <w:r w:rsidRPr="00C46DB6">
              <w:rPr>
                <w:color w:val="000000"/>
                <w:shd w:val="clear" w:color="auto" w:fill="FFFFFF"/>
              </w:rPr>
              <w:t xml:space="preserve">7816639556 </w:t>
            </w:r>
            <w:r w:rsidRPr="00C46DB6">
              <w:rPr>
                <w:b/>
              </w:rPr>
              <w:t xml:space="preserve">КПП </w:t>
            </w:r>
            <w:r w:rsidRPr="00C46DB6">
              <w:rPr>
                <w:color w:val="000000"/>
                <w:shd w:val="clear" w:color="auto" w:fill="FFFFFF"/>
              </w:rPr>
              <w:t>781601001</w:t>
            </w:r>
          </w:p>
          <w:p w:rsidR="00C46DB6" w:rsidRPr="00C46DB6" w:rsidRDefault="00C46DB6" w:rsidP="00C46DB6">
            <w:pPr>
              <w:rPr>
                <w:b/>
              </w:rPr>
            </w:pPr>
            <w:r w:rsidRPr="00C46DB6">
              <w:rPr>
                <w:b/>
                <w:color w:val="000000"/>
                <w:shd w:val="clear" w:color="auto" w:fill="FFFFFF"/>
              </w:rPr>
              <w:t xml:space="preserve">ОКПО </w:t>
            </w:r>
            <w:r w:rsidRPr="00C46DB6">
              <w:rPr>
                <w:color w:val="000000"/>
                <w:shd w:val="clear" w:color="auto" w:fill="FFFFFF"/>
              </w:rPr>
              <w:t>15491668</w:t>
            </w:r>
          </w:p>
          <w:p w:rsidR="00C46DB6" w:rsidRPr="00C46DB6" w:rsidRDefault="00C46DB6" w:rsidP="00C46DB6">
            <w:r w:rsidRPr="00C46DB6">
              <w:rPr>
                <w:b/>
              </w:rPr>
              <w:t>ОГРН</w:t>
            </w:r>
            <w:bookmarkStart w:id="1" w:name="OLE_LINK3"/>
            <w:r w:rsidRPr="00C46DB6">
              <w:rPr>
                <w:b/>
              </w:rPr>
              <w:t xml:space="preserve"> </w:t>
            </w:r>
            <w:bookmarkEnd w:id="1"/>
            <w:r w:rsidRPr="00C46DB6">
              <w:t>1177847153439</w:t>
            </w:r>
          </w:p>
          <w:p w:rsidR="00C46DB6" w:rsidRPr="00C46DB6" w:rsidRDefault="00C46DB6" w:rsidP="00C46DB6">
            <w:pPr>
              <w:rPr>
                <w:color w:val="000000"/>
                <w:spacing w:val="-4"/>
              </w:rPr>
            </w:pPr>
            <w:r w:rsidRPr="00C46DB6">
              <w:rPr>
                <w:b/>
              </w:rPr>
              <w:t>Р/ счет</w:t>
            </w:r>
            <w:r w:rsidRPr="00C46DB6">
              <w:t xml:space="preserve">  </w:t>
            </w:r>
            <w:r w:rsidRPr="00C46DB6">
              <w:rPr>
                <w:color w:val="000000"/>
                <w:spacing w:val="-4"/>
              </w:rPr>
              <w:t>40702810003500029969</w:t>
            </w:r>
          </w:p>
          <w:p w:rsidR="00C46DB6" w:rsidRPr="00C46DB6" w:rsidRDefault="00C46DB6" w:rsidP="00C46DB6">
            <w:pPr>
              <w:rPr>
                <w:b/>
              </w:rPr>
            </w:pPr>
            <w:r w:rsidRPr="00C46DB6">
              <w:rPr>
                <w:color w:val="000000"/>
                <w:spacing w:val="-4"/>
              </w:rPr>
              <w:t xml:space="preserve">ТОЧКА ПАО БАНКА "ФК ОТКРЫТИЕ"   </w:t>
            </w:r>
            <w:r w:rsidRPr="00C46DB6">
              <w:t>г. Москва</w:t>
            </w:r>
            <w:r w:rsidRPr="00C46DB6">
              <w:rPr>
                <w:b/>
              </w:rPr>
              <w:t xml:space="preserve"> </w:t>
            </w:r>
          </w:p>
          <w:p w:rsidR="00C46DB6" w:rsidRPr="00C46DB6" w:rsidRDefault="00C46DB6" w:rsidP="00C46DB6">
            <w:pPr>
              <w:rPr>
                <w:color w:val="000000"/>
                <w:spacing w:val="-4"/>
              </w:rPr>
            </w:pPr>
            <w:r w:rsidRPr="00C46DB6">
              <w:rPr>
                <w:b/>
              </w:rPr>
              <w:t>БИК</w:t>
            </w:r>
            <w:r w:rsidRPr="00C46DB6">
              <w:t xml:space="preserve"> </w:t>
            </w:r>
            <w:r w:rsidRPr="00C46DB6">
              <w:rPr>
                <w:color w:val="000000"/>
                <w:spacing w:val="-4"/>
              </w:rPr>
              <w:t>044525999</w:t>
            </w:r>
          </w:p>
          <w:p w:rsidR="00B83CFC" w:rsidRPr="00C46DB6" w:rsidRDefault="00C46DB6" w:rsidP="00C46DB6">
            <w:pPr>
              <w:rPr>
                <w:color w:val="000000"/>
                <w:spacing w:val="-4"/>
              </w:rPr>
            </w:pPr>
            <w:r w:rsidRPr="00C46DB6">
              <w:rPr>
                <w:b/>
              </w:rPr>
              <w:t>Кор/счет</w:t>
            </w:r>
            <w:r w:rsidRPr="00C46DB6">
              <w:t xml:space="preserve"> </w:t>
            </w:r>
            <w:r w:rsidRPr="00C46DB6">
              <w:rPr>
                <w:color w:val="000000"/>
                <w:spacing w:val="-4"/>
              </w:rPr>
              <w:t>30101810845250000999</w:t>
            </w:r>
          </w:p>
        </w:tc>
        <w:tc>
          <w:tcPr>
            <w:tcW w:w="5140" w:type="dxa"/>
          </w:tcPr>
          <w:p w:rsidR="001E6498" w:rsidRPr="00C46DB6" w:rsidRDefault="001E6498" w:rsidP="0086147E">
            <w:pPr>
              <w:autoSpaceDE w:val="0"/>
              <w:autoSpaceDN w:val="0"/>
              <w:adjustRightInd w:val="0"/>
              <w:contextualSpacing/>
              <w:rPr>
                <w:b/>
                <w:bCs/>
                <w:color w:val="000000"/>
                <w:u w:val="single"/>
              </w:rPr>
            </w:pPr>
            <w:r w:rsidRPr="00C46DB6">
              <w:rPr>
                <w:b/>
                <w:bCs/>
                <w:color w:val="000000"/>
                <w:u w:val="single"/>
              </w:rPr>
              <w:t>ЗАКАЗЧИК</w:t>
            </w:r>
          </w:p>
          <w:p w:rsidR="0086147E" w:rsidRPr="00C46DB6" w:rsidRDefault="0086147E" w:rsidP="0086147E">
            <w:pPr>
              <w:autoSpaceDE w:val="0"/>
              <w:autoSpaceDN w:val="0"/>
              <w:adjustRightInd w:val="0"/>
              <w:contextualSpacing/>
              <w:rPr>
                <w:b/>
                <w:bCs/>
                <w:color w:val="000000"/>
                <w:u w:val="single"/>
              </w:rPr>
            </w:pPr>
          </w:p>
          <w:p w:rsidR="00962FE2" w:rsidRPr="00C46DB6" w:rsidRDefault="00962FE2" w:rsidP="00A76406">
            <w:pPr>
              <w:pStyle w:val="ab"/>
              <w:jc w:val="left"/>
              <w:rPr>
                <w:sz w:val="20"/>
              </w:rPr>
            </w:pPr>
          </w:p>
        </w:tc>
      </w:tr>
      <w:tr w:rsidR="00250ECB" w:rsidRPr="00C46DB6" w:rsidTr="00250ECB">
        <w:tc>
          <w:tcPr>
            <w:tcW w:w="5140" w:type="dxa"/>
          </w:tcPr>
          <w:p w:rsidR="00250ECB" w:rsidRPr="00C46DB6" w:rsidRDefault="00250ECB" w:rsidP="00250ECB">
            <w:pPr>
              <w:spacing w:before="360"/>
              <w:rPr>
                <w:b/>
              </w:rPr>
            </w:pPr>
            <w:r w:rsidRPr="00C46DB6">
              <w:t>Генеральный директор ______________/Меркулов М.И./</w:t>
            </w:r>
          </w:p>
        </w:tc>
        <w:tc>
          <w:tcPr>
            <w:tcW w:w="5140" w:type="dxa"/>
          </w:tcPr>
          <w:p w:rsidR="00250ECB" w:rsidRPr="00C46DB6" w:rsidRDefault="00250ECB" w:rsidP="00C42D01">
            <w:pPr>
              <w:spacing w:before="360"/>
              <w:rPr>
                <w:b/>
              </w:rPr>
            </w:pPr>
          </w:p>
        </w:tc>
      </w:tr>
      <w:tr w:rsidR="00250ECB" w:rsidRPr="00C46DB6" w:rsidTr="00250ECB">
        <w:tc>
          <w:tcPr>
            <w:tcW w:w="5140" w:type="dxa"/>
          </w:tcPr>
          <w:p w:rsidR="00250ECB" w:rsidRPr="00C46DB6" w:rsidRDefault="00C33611" w:rsidP="00250ECB">
            <w:pPr>
              <w:spacing w:before="240"/>
              <w:jc w:val="center"/>
            </w:pPr>
            <w:r w:rsidRPr="00C46DB6">
              <w:t>М</w:t>
            </w:r>
            <w:r w:rsidR="00250ECB" w:rsidRPr="00C46DB6">
              <w:t>П</w:t>
            </w:r>
          </w:p>
        </w:tc>
        <w:tc>
          <w:tcPr>
            <w:tcW w:w="5140" w:type="dxa"/>
          </w:tcPr>
          <w:p w:rsidR="00250ECB" w:rsidRPr="00C46DB6" w:rsidRDefault="00250ECB" w:rsidP="00250ECB">
            <w:pPr>
              <w:spacing w:before="240"/>
              <w:jc w:val="center"/>
            </w:pPr>
          </w:p>
        </w:tc>
      </w:tr>
    </w:tbl>
    <w:p w:rsidR="00962FE2" w:rsidRPr="00B135BA" w:rsidRDefault="00962FE2" w:rsidP="00C46DB6">
      <w:pPr>
        <w:tabs>
          <w:tab w:val="left" w:pos="6735"/>
        </w:tabs>
      </w:pPr>
    </w:p>
    <w:sectPr w:rsidR="00962FE2" w:rsidRPr="00B135BA" w:rsidSect="00680216">
      <w:footerReference w:type="default" r:id="rId9"/>
      <w:footerReference w:type="first" r:id="rId10"/>
      <w:pgSz w:w="11906" w:h="16838"/>
      <w:pgMar w:top="851" w:right="851" w:bottom="72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61" w:rsidRPr="00826FD4" w:rsidRDefault="00F46F61" w:rsidP="00875676">
      <w:pPr>
        <w:rPr>
          <w:rFonts w:asciiTheme="minorHAnsi" w:hAnsiTheme="minorHAnsi" w:cstheme="minorBidi"/>
          <w:sz w:val="22"/>
          <w:szCs w:val="22"/>
        </w:rPr>
      </w:pPr>
      <w:r>
        <w:separator/>
      </w:r>
    </w:p>
  </w:endnote>
  <w:endnote w:type="continuationSeparator" w:id="0">
    <w:p w:rsidR="00F46F61" w:rsidRPr="00826FD4" w:rsidRDefault="00F46F61" w:rsidP="00875676">
      <w:pPr>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843496"/>
      <w:docPartObj>
        <w:docPartGallery w:val="Page Numbers (Bottom of Page)"/>
        <w:docPartUnique/>
      </w:docPartObj>
    </w:sdtPr>
    <w:sdtEndPr/>
    <w:sdtContent>
      <w:p w:rsidR="00A077EA" w:rsidRDefault="00A077EA">
        <w:pPr>
          <w:pStyle w:val="a7"/>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A077EA" w:rsidTr="00C77F04">
          <w:tc>
            <w:tcPr>
              <w:tcW w:w="5153" w:type="dxa"/>
            </w:tcPr>
            <w:p w:rsidR="00A077EA" w:rsidRDefault="00A077EA" w:rsidP="00C77F04">
              <w:pPr>
                <w:pStyle w:val="a7"/>
                <w:spacing w:before="240"/>
              </w:pPr>
              <w:r>
                <w:t>Перевозчик ________________</w:t>
              </w:r>
            </w:p>
          </w:tc>
          <w:tc>
            <w:tcPr>
              <w:tcW w:w="5154" w:type="dxa"/>
            </w:tcPr>
            <w:p w:rsidR="00A077EA" w:rsidRDefault="00A077EA" w:rsidP="00C77F04">
              <w:pPr>
                <w:pStyle w:val="a7"/>
                <w:spacing w:before="240"/>
                <w:jc w:val="right"/>
              </w:pPr>
              <w:r>
                <w:t>Заказчик ________________</w:t>
              </w:r>
            </w:p>
          </w:tc>
        </w:tr>
      </w:tbl>
      <w:p w:rsidR="00A077EA" w:rsidRDefault="00A077EA">
        <w:pPr>
          <w:pStyle w:val="a7"/>
          <w:jc w:val="center"/>
        </w:pPr>
      </w:p>
      <w:p w:rsidR="00A077EA" w:rsidRDefault="00A077EA">
        <w:pPr>
          <w:pStyle w:val="a7"/>
          <w:jc w:val="center"/>
        </w:pPr>
        <w:r>
          <w:fldChar w:fldCharType="begin"/>
        </w:r>
        <w:r>
          <w:instrText>PAGE   \* MERGEFORMAT</w:instrText>
        </w:r>
        <w:r>
          <w:fldChar w:fldCharType="separate"/>
        </w:r>
        <w:r w:rsidR="00C46DB6">
          <w:rPr>
            <w:noProof/>
          </w:rPr>
          <w:t>2</w:t>
        </w:r>
        <w:r>
          <w:fldChar w:fldCharType="end"/>
        </w:r>
      </w:p>
    </w:sdtContent>
  </w:sdt>
  <w:p w:rsidR="00680216" w:rsidRDefault="006802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16724"/>
      <w:docPartObj>
        <w:docPartGallery w:val="Page Numbers (Bottom of Page)"/>
        <w:docPartUnique/>
      </w:docPartObj>
    </w:sdtPr>
    <w:sdtEndPr/>
    <w:sdtContent>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135BA" w:rsidTr="00B135BA">
          <w:tc>
            <w:tcPr>
              <w:tcW w:w="5153" w:type="dxa"/>
            </w:tcPr>
            <w:p w:rsidR="00B135BA" w:rsidRDefault="00B135BA" w:rsidP="002958F6">
              <w:pPr>
                <w:pStyle w:val="a7"/>
                <w:spacing w:before="240"/>
              </w:pPr>
              <w:r>
                <w:t>Перевозчик ________________</w:t>
              </w:r>
            </w:p>
          </w:tc>
          <w:tc>
            <w:tcPr>
              <w:tcW w:w="5154" w:type="dxa"/>
            </w:tcPr>
            <w:p w:rsidR="00B135BA" w:rsidRDefault="00B135BA" w:rsidP="002958F6">
              <w:pPr>
                <w:pStyle w:val="a7"/>
                <w:spacing w:before="240"/>
                <w:jc w:val="right"/>
              </w:pPr>
              <w:r>
                <w:t>Заказчик ________________</w:t>
              </w:r>
            </w:p>
          </w:tc>
        </w:tr>
      </w:tbl>
      <w:p w:rsidR="00680216" w:rsidRPr="00397870" w:rsidRDefault="00C46DB6" w:rsidP="00680216">
        <w:pPr>
          <w:pStyle w:val="a7"/>
          <w:rPr>
            <w:rFonts w:asciiTheme="minorHAnsi" w:hAnsiTheme="minorHAnsi" w:cstheme="minorHAns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61" w:rsidRPr="00826FD4" w:rsidRDefault="00F46F61" w:rsidP="00875676">
      <w:pPr>
        <w:rPr>
          <w:rFonts w:asciiTheme="minorHAnsi" w:hAnsiTheme="minorHAnsi" w:cstheme="minorBidi"/>
          <w:sz w:val="22"/>
          <w:szCs w:val="22"/>
        </w:rPr>
      </w:pPr>
      <w:r>
        <w:separator/>
      </w:r>
    </w:p>
  </w:footnote>
  <w:footnote w:type="continuationSeparator" w:id="0">
    <w:p w:rsidR="00F46F61" w:rsidRPr="00826FD4" w:rsidRDefault="00F46F61" w:rsidP="00875676">
      <w:pPr>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EB2"/>
    <w:multiLevelType w:val="multilevel"/>
    <w:tmpl w:val="614E80B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583BF9"/>
    <w:multiLevelType w:val="multilevel"/>
    <w:tmpl w:val="EB84A696"/>
    <w:lvl w:ilvl="0">
      <w:start w:val="2"/>
      <w:numFmt w:val="decimal"/>
      <w:lvlText w:val="%1."/>
      <w:lvlJc w:val="left"/>
      <w:pPr>
        <w:ind w:left="3621" w:hanging="360"/>
      </w:pPr>
      <w:rPr>
        <w:rFonts w:hint="default"/>
      </w:rPr>
    </w:lvl>
    <w:lvl w:ilvl="1">
      <w:start w:val="1"/>
      <w:numFmt w:val="decimal"/>
      <w:lvlText w:val="%1.%2."/>
      <w:lvlJc w:val="left"/>
      <w:pPr>
        <w:ind w:left="-141" w:firstLine="851"/>
      </w:pPr>
      <w:rPr>
        <w:rFonts w:hint="default"/>
      </w:rPr>
    </w:lvl>
    <w:lvl w:ilvl="2">
      <w:start w:val="1"/>
      <w:numFmt w:val="decimal"/>
      <w:lvlText w:val="%1.%2.%3."/>
      <w:lvlJc w:val="left"/>
      <w:pPr>
        <w:ind w:left="143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20A69CD"/>
    <w:multiLevelType w:val="hybridMultilevel"/>
    <w:tmpl w:val="63FAC6E4"/>
    <w:lvl w:ilvl="0" w:tplc="A59843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32BB9"/>
    <w:multiLevelType w:val="multilevel"/>
    <w:tmpl w:val="DAEE6D56"/>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1146"/>
        </w:tabs>
        <w:ind w:left="1146" w:hanging="720"/>
      </w:pPr>
      <w:rPr>
        <w:rFonts w:hint="default"/>
        <w:sz w:val="24"/>
        <w:szCs w:val="24"/>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659E1D6B"/>
    <w:multiLevelType w:val="hybridMultilevel"/>
    <w:tmpl w:val="B4AA7BCC"/>
    <w:lvl w:ilvl="0" w:tplc="A5984356">
      <w:start w:val="1"/>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625B5"/>
    <w:multiLevelType w:val="multilevel"/>
    <w:tmpl w:val="B0589ABC"/>
    <w:lvl w:ilvl="0">
      <w:start w:val="7"/>
      <w:numFmt w:val="decimal"/>
      <w:lvlText w:val="%1."/>
      <w:lvlJc w:val="left"/>
      <w:pPr>
        <w:ind w:left="360" w:hanging="360"/>
      </w:pPr>
      <w:rPr>
        <w:rFonts w:eastAsia="Arial" w:hint="default"/>
      </w:rPr>
    </w:lvl>
    <w:lvl w:ilvl="1">
      <w:start w:val="2"/>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6"/>
    <w:rsid w:val="00022815"/>
    <w:rsid w:val="0002626C"/>
    <w:rsid w:val="00031501"/>
    <w:rsid w:val="00032925"/>
    <w:rsid w:val="00036300"/>
    <w:rsid w:val="00071542"/>
    <w:rsid w:val="00072C42"/>
    <w:rsid w:val="000B631F"/>
    <w:rsid w:val="000D6458"/>
    <w:rsid w:val="000E4184"/>
    <w:rsid w:val="000E5929"/>
    <w:rsid w:val="00101D2F"/>
    <w:rsid w:val="0011065A"/>
    <w:rsid w:val="00143C0A"/>
    <w:rsid w:val="00144B97"/>
    <w:rsid w:val="001803A4"/>
    <w:rsid w:val="001D3941"/>
    <w:rsid w:val="001D538B"/>
    <w:rsid w:val="001E6498"/>
    <w:rsid w:val="001F53FC"/>
    <w:rsid w:val="00222EBE"/>
    <w:rsid w:val="002343E6"/>
    <w:rsid w:val="00237A01"/>
    <w:rsid w:val="00250ECB"/>
    <w:rsid w:val="002A7EA7"/>
    <w:rsid w:val="002D06ED"/>
    <w:rsid w:val="002F6C52"/>
    <w:rsid w:val="003045BF"/>
    <w:rsid w:val="003472FB"/>
    <w:rsid w:val="0039712C"/>
    <w:rsid w:val="00397870"/>
    <w:rsid w:val="003A7538"/>
    <w:rsid w:val="003B163A"/>
    <w:rsid w:val="003E4724"/>
    <w:rsid w:val="003E4ABE"/>
    <w:rsid w:val="003E58EF"/>
    <w:rsid w:val="003F1616"/>
    <w:rsid w:val="0040499B"/>
    <w:rsid w:val="004127CA"/>
    <w:rsid w:val="0043116D"/>
    <w:rsid w:val="00491513"/>
    <w:rsid w:val="004D4B29"/>
    <w:rsid w:val="004D6900"/>
    <w:rsid w:val="0050011B"/>
    <w:rsid w:val="00521A5C"/>
    <w:rsid w:val="00525261"/>
    <w:rsid w:val="00583053"/>
    <w:rsid w:val="005861F3"/>
    <w:rsid w:val="00592D7E"/>
    <w:rsid w:val="005944EF"/>
    <w:rsid w:val="005C0470"/>
    <w:rsid w:val="005C1636"/>
    <w:rsid w:val="005C5D66"/>
    <w:rsid w:val="00612C46"/>
    <w:rsid w:val="00633715"/>
    <w:rsid w:val="00642363"/>
    <w:rsid w:val="0065635C"/>
    <w:rsid w:val="006624B5"/>
    <w:rsid w:val="00671C54"/>
    <w:rsid w:val="00680216"/>
    <w:rsid w:val="006A670E"/>
    <w:rsid w:val="00714FB5"/>
    <w:rsid w:val="00742D78"/>
    <w:rsid w:val="007810E9"/>
    <w:rsid w:val="007841DC"/>
    <w:rsid w:val="00792042"/>
    <w:rsid w:val="007D2D01"/>
    <w:rsid w:val="007E2869"/>
    <w:rsid w:val="007E61AC"/>
    <w:rsid w:val="00811A8E"/>
    <w:rsid w:val="00831D61"/>
    <w:rsid w:val="00841FF8"/>
    <w:rsid w:val="00844B56"/>
    <w:rsid w:val="0086147E"/>
    <w:rsid w:val="00875676"/>
    <w:rsid w:val="008A4538"/>
    <w:rsid w:val="00924EBF"/>
    <w:rsid w:val="00931109"/>
    <w:rsid w:val="00941565"/>
    <w:rsid w:val="00962FE2"/>
    <w:rsid w:val="009638EE"/>
    <w:rsid w:val="00977B59"/>
    <w:rsid w:val="00991DC4"/>
    <w:rsid w:val="00994389"/>
    <w:rsid w:val="009B44E3"/>
    <w:rsid w:val="009D4464"/>
    <w:rsid w:val="009F444F"/>
    <w:rsid w:val="00A077EA"/>
    <w:rsid w:val="00A337EE"/>
    <w:rsid w:val="00A40173"/>
    <w:rsid w:val="00A76406"/>
    <w:rsid w:val="00A846DA"/>
    <w:rsid w:val="00AA49F7"/>
    <w:rsid w:val="00B05490"/>
    <w:rsid w:val="00B135BA"/>
    <w:rsid w:val="00B20A10"/>
    <w:rsid w:val="00B61044"/>
    <w:rsid w:val="00B83CFC"/>
    <w:rsid w:val="00B90748"/>
    <w:rsid w:val="00BC0B36"/>
    <w:rsid w:val="00BC0E76"/>
    <w:rsid w:val="00BF76F7"/>
    <w:rsid w:val="00C17594"/>
    <w:rsid w:val="00C33611"/>
    <w:rsid w:val="00C3619D"/>
    <w:rsid w:val="00C42D01"/>
    <w:rsid w:val="00C46DB6"/>
    <w:rsid w:val="00C5017D"/>
    <w:rsid w:val="00C55EC7"/>
    <w:rsid w:val="00C70CCD"/>
    <w:rsid w:val="00CA4CF1"/>
    <w:rsid w:val="00CC5B7C"/>
    <w:rsid w:val="00CC7B32"/>
    <w:rsid w:val="00D21DFB"/>
    <w:rsid w:val="00D36523"/>
    <w:rsid w:val="00D60F1D"/>
    <w:rsid w:val="00D90A05"/>
    <w:rsid w:val="00DA7F87"/>
    <w:rsid w:val="00E179AE"/>
    <w:rsid w:val="00E20459"/>
    <w:rsid w:val="00E406DF"/>
    <w:rsid w:val="00E6653E"/>
    <w:rsid w:val="00E74CF0"/>
    <w:rsid w:val="00E920C0"/>
    <w:rsid w:val="00EA2E85"/>
    <w:rsid w:val="00F13346"/>
    <w:rsid w:val="00F172B0"/>
    <w:rsid w:val="00F46F61"/>
    <w:rsid w:val="00F711E7"/>
    <w:rsid w:val="00F80613"/>
    <w:rsid w:val="00FF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76"/>
    <w:pPr>
      <w:ind w:left="720"/>
      <w:contextualSpacing/>
    </w:pPr>
  </w:style>
  <w:style w:type="table" w:styleId="a4">
    <w:name w:val="Table Grid"/>
    <w:basedOn w:val="a1"/>
    <w:uiPriority w:val="59"/>
    <w:rsid w:val="0087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875676"/>
    <w:pPr>
      <w:tabs>
        <w:tab w:val="center" w:pos="4677"/>
        <w:tab w:val="right" w:pos="9355"/>
      </w:tabs>
    </w:pPr>
  </w:style>
  <w:style w:type="character" w:customStyle="1" w:styleId="a6">
    <w:name w:val="Верхний колонтитул Знак"/>
    <w:basedOn w:val="a0"/>
    <w:link w:val="a5"/>
    <w:uiPriority w:val="99"/>
    <w:rsid w:val="0087567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75676"/>
    <w:pPr>
      <w:tabs>
        <w:tab w:val="center" w:pos="4677"/>
        <w:tab w:val="right" w:pos="9355"/>
      </w:tabs>
    </w:pPr>
  </w:style>
  <w:style w:type="character" w:customStyle="1" w:styleId="a8">
    <w:name w:val="Нижний колонтитул Знак"/>
    <w:basedOn w:val="a0"/>
    <w:link w:val="a7"/>
    <w:uiPriority w:val="99"/>
    <w:rsid w:val="0087567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75676"/>
    <w:rPr>
      <w:rFonts w:ascii="Tahoma" w:hAnsi="Tahoma" w:cs="Tahoma"/>
      <w:sz w:val="16"/>
      <w:szCs w:val="16"/>
    </w:rPr>
  </w:style>
  <w:style w:type="character" w:customStyle="1" w:styleId="aa">
    <w:name w:val="Текст выноски Знак"/>
    <w:basedOn w:val="a0"/>
    <w:link w:val="a9"/>
    <w:uiPriority w:val="99"/>
    <w:semiHidden/>
    <w:rsid w:val="00875676"/>
    <w:rPr>
      <w:rFonts w:ascii="Tahoma" w:eastAsia="Times New Roman" w:hAnsi="Tahoma" w:cs="Tahoma"/>
      <w:sz w:val="16"/>
      <w:szCs w:val="16"/>
      <w:lang w:eastAsia="ru-RU"/>
    </w:rPr>
  </w:style>
  <w:style w:type="paragraph" w:styleId="ab">
    <w:name w:val="Body Text"/>
    <w:basedOn w:val="a"/>
    <w:link w:val="ac"/>
    <w:rsid w:val="00875676"/>
    <w:pPr>
      <w:jc w:val="both"/>
    </w:pPr>
    <w:rPr>
      <w:sz w:val="28"/>
    </w:rPr>
  </w:style>
  <w:style w:type="character" w:customStyle="1" w:styleId="ac">
    <w:name w:val="Основной текст Знак"/>
    <w:basedOn w:val="a0"/>
    <w:link w:val="ab"/>
    <w:rsid w:val="00875676"/>
    <w:rPr>
      <w:rFonts w:ascii="Times New Roman" w:eastAsia="Times New Roman" w:hAnsi="Times New Roman" w:cs="Times New Roman"/>
      <w:sz w:val="28"/>
      <w:szCs w:val="20"/>
      <w:lang w:eastAsia="ru-RU"/>
    </w:rPr>
  </w:style>
  <w:style w:type="paragraph" w:customStyle="1" w:styleId="ConsNonformat">
    <w:name w:val="ConsNonformat"/>
    <w:rsid w:val="005C0470"/>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customStyle="1" w:styleId="ConsPlusNormal">
    <w:name w:val="ConsPlusNormal"/>
    <w:next w:val="a"/>
    <w:rsid w:val="005C0470"/>
    <w:pPr>
      <w:widowControl w:val="0"/>
      <w:suppressAutoHyphens/>
      <w:autoSpaceDE w:val="0"/>
      <w:spacing w:after="0" w:line="240" w:lineRule="auto"/>
      <w:ind w:firstLine="720"/>
    </w:pPr>
    <w:rPr>
      <w:rFonts w:ascii="Arial" w:eastAsia="Arial" w:hAnsi="Arial" w:cs="Arial"/>
      <w:sz w:val="20"/>
      <w:szCs w:val="20"/>
      <w:lang w:eastAsia="ar-SA"/>
    </w:rPr>
  </w:style>
  <w:style w:type="character" w:styleId="ad">
    <w:name w:val="page number"/>
    <w:basedOn w:val="a0"/>
    <w:rsid w:val="00BC0B36"/>
  </w:style>
  <w:style w:type="character" w:customStyle="1" w:styleId="loading">
    <w:name w:val="loading"/>
    <w:basedOn w:val="a0"/>
    <w:rsid w:val="003E58EF"/>
  </w:style>
  <w:style w:type="paragraph" w:customStyle="1" w:styleId="Normal1">
    <w:name w:val="Normal1"/>
    <w:rsid w:val="00642363"/>
    <w:pPr>
      <w:widowControl w:val="0"/>
      <w:suppressAutoHyphens/>
      <w:spacing w:after="0" w:line="240" w:lineRule="auto"/>
    </w:pPr>
    <w:rPr>
      <w:rFonts w:ascii="Times New Roman" w:eastAsia="Arial" w:hAnsi="Times New Roman" w:cs="Times New Roman"/>
      <w:sz w:val="20"/>
      <w:szCs w:val="20"/>
      <w:lang w:eastAsia="ar-SA"/>
    </w:rPr>
  </w:style>
  <w:style w:type="character" w:styleId="ae">
    <w:name w:val="Hyperlink"/>
    <w:basedOn w:val="a0"/>
    <w:uiPriority w:val="99"/>
    <w:unhideWhenUsed/>
    <w:rsid w:val="00962FE2"/>
    <w:rPr>
      <w:color w:val="0563C1" w:themeColor="hyperlink"/>
      <w:u w:val="single"/>
    </w:rPr>
  </w:style>
  <w:style w:type="character" w:customStyle="1" w:styleId="wmi-callto">
    <w:name w:val="wmi-callto"/>
    <w:basedOn w:val="a0"/>
    <w:rsid w:val="00525261"/>
  </w:style>
  <w:style w:type="character" w:styleId="af">
    <w:name w:val="Placeholder Text"/>
    <w:basedOn w:val="a0"/>
    <w:uiPriority w:val="99"/>
    <w:semiHidden/>
    <w:rsid w:val="00A40173"/>
    <w:rPr>
      <w:color w:val="808080"/>
    </w:rPr>
  </w:style>
  <w:style w:type="paragraph" w:customStyle="1" w:styleId="af0">
    <w:name w:val="Содержимое таблицы"/>
    <w:basedOn w:val="a"/>
    <w:rsid w:val="00941565"/>
    <w:pPr>
      <w:suppressLineNumbers/>
      <w:suppressAutoHyphens/>
    </w:pPr>
    <w:rPr>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676"/>
    <w:pPr>
      <w:ind w:left="720"/>
      <w:contextualSpacing/>
    </w:pPr>
  </w:style>
  <w:style w:type="table" w:styleId="a4">
    <w:name w:val="Table Grid"/>
    <w:basedOn w:val="a1"/>
    <w:uiPriority w:val="59"/>
    <w:rsid w:val="0087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875676"/>
    <w:pPr>
      <w:tabs>
        <w:tab w:val="center" w:pos="4677"/>
        <w:tab w:val="right" w:pos="9355"/>
      </w:tabs>
    </w:pPr>
  </w:style>
  <w:style w:type="character" w:customStyle="1" w:styleId="a6">
    <w:name w:val="Верхний колонтитул Знак"/>
    <w:basedOn w:val="a0"/>
    <w:link w:val="a5"/>
    <w:uiPriority w:val="99"/>
    <w:rsid w:val="0087567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75676"/>
    <w:pPr>
      <w:tabs>
        <w:tab w:val="center" w:pos="4677"/>
        <w:tab w:val="right" w:pos="9355"/>
      </w:tabs>
    </w:pPr>
  </w:style>
  <w:style w:type="character" w:customStyle="1" w:styleId="a8">
    <w:name w:val="Нижний колонтитул Знак"/>
    <w:basedOn w:val="a0"/>
    <w:link w:val="a7"/>
    <w:uiPriority w:val="99"/>
    <w:rsid w:val="0087567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75676"/>
    <w:rPr>
      <w:rFonts w:ascii="Tahoma" w:hAnsi="Tahoma" w:cs="Tahoma"/>
      <w:sz w:val="16"/>
      <w:szCs w:val="16"/>
    </w:rPr>
  </w:style>
  <w:style w:type="character" w:customStyle="1" w:styleId="aa">
    <w:name w:val="Текст выноски Знак"/>
    <w:basedOn w:val="a0"/>
    <w:link w:val="a9"/>
    <w:uiPriority w:val="99"/>
    <w:semiHidden/>
    <w:rsid w:val="00875676"/>
    <w:rPr>
      <w:rFonts w:ascii="Tahoma" w:eastAsia="Times New Roman" w:hAnsi="Tahoma" w:cs="Tahoma"/>
      <w:sz w:val="16"/>
      <w:szCs w:val="16"/>
      <w:lang w:eastAsia="ru-RU"/>
    </w:rPr>
  </w:style>
  <w:style w:type="paragraph" w:styleId="ab">
    <w:name w:val="Body Text"/>
    <w:basedOn w:val="a"/>
    <w:link w:val="ac"/>
    <w:rsid w:val="00875676"/>
    <w:pPr>
      <w:jc w:val="both"/>
    </w:pPr>
    <w:rPr>
      <w:sz w:val="28"/>
    </w:rPr>
  </w:style>
  <w:style w:type="character" w:customStyle="1" w:styleId="ac">
    <w:name w:val="Основной текст Знак"/>
    <w:basedOn w:val="a0"/>
    <w:link w:val="ab"/>
    <w:rsid w:val="00875676"/>
    <w:rPr>
      <w:rFonts w:ascii="Times New Roman" w:eastAsia="Times New Roman" w:hAnsi="Times New Roman" w:cs="Times New Roman"/>
      <w:sz w:val="28"/>
      <w:szCs w:val="20"/>
      <w:lang w:eastAsia="ru-RU"/>
    </w:rPr>
  </w:style>
  <w:style w:type="paragraph" w:customStyle="1" w:styleId="ConsNonformat">
    <w:name w:val="ConsNonformat"/>
    <w:rsid w:val="005C0470"/>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paragraph" w:customStyle="1" w:styleId="ConsPlusNormal">
    <w:name w:val="ConsPlusNormal"/>
    <w:next w:val="a"/>
    <w:rsid w:val="005C0470"/>
    <w:pPr>
      <w:widowControl w:val="0"/>
      <w:suppressAutoHyphens/>
      <w:autoSpaceDE w:val="0"/>
      <w:spacing w:after="0" w:line="240" w:lineRule="auto"/>
      <w:ind w:firstLine="720"/>
    </w:pPr>
    <w:rPr>
      <w:rFonts w:ascii="Arial" w:eastAsia="Arial" w:hAnsi="Arial" w:cs="Arial"/>
      <w:sz w:val="20"/>
      <w:szCs w:val="20"/>
      <w:lang w:eastAsia="ar-SA"/>
    </w:rPr>
  </w:style>
  <w:style w:type="character" w:styleId="ad">
    <w:name w:val="page number"/>
    <w:basedOn w:val="a0"/>
    <w:rsid w:val="00BC0B36"/>
  </w:style>
  <w:style w:type="character" w:customStyle="1" w:styleId="loading">
    <w:name w:val="loading"/>
    <w:basedOn w:val="a0"/>
    <w:rsid w:val="003E58EF"/>
  </w:style>
  <w:style w:type="paragraph" w:customStyle="1" w:styleId="Normal1">
    <w:name w:val="Normal1"/>
    <w:rsid w:val="00642363"/>
    <w:pPr>
      <w:widowControl w:val="0"/>
      <w:suppressAutoHyphens/>
      <w:spacing w:after="0" w:line="240" w:lineRule="auto"/>
    </w:pPr>
    <w:rPr>
      <w:rFonts w:ascii="Times New Roman" w:eastAsia="Arial" w:hAnsi="Times New Roman" w:cs="Times New Roman"/>
      <w:sz w:val="20"/>
      <w:szCs w:val="20"/>
      <w:lang w:eastAsia="ar-SA"/>
    </w:rPr>
  </w:style>
  <w:style w:type="character" w:styleId="ae">
    <w:name w:val="Hyperlink"/>
    <w:basedOn w:val="a0"/>
    <w:uiPriority w:val="99"/>
    <w:unhideWhenUsed/>
    <w:rsid w:val="00962FE2"/>
    <w:rPr>
      <w:color w:val="0563C1" w:themeColor="hyperlink"/>
      <w:u w:val="single"/>
    </w:rPr>
  </w:style>
  <w:style w:type="character" w:customStyle="1" w:styleId="wmi-callto">
    <w:name w:val="wmi-callto"/>
    <w:basedOn w:val="a0"/>
    <w:rsid w:val="00525261"/>
  </w:style>
  <w:style w:type="character" w:styleId="af">
    <w:name w:val="Placeholder Text"/>
    <w:basedOn w:val="a0"/>
    <w:uiPriority w:val="99"/>
    <w:semiHidden/>
    <w:rsid w:val="00A40173"/>
    <w:rPr>
      <w:color w:val="808080"/>
    </w:rPr>
  </w:style>
  <w:style w:type="paragraph" w:customStyle="1" w:styleId="af0">
    <w:name w:val="Содержимое таблицы"/>
    <w:basedOn w:val="a"/>
    <w:rsid w:val="00941565"/>
    <w:pPr>
      <w:suppressLineNumbers/>
      <w:suppressAutoHyphens/>
    </w:pPr>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96700">
      <w:bodyDiv w:val="1"/>
      <w:marLeft w:val="0"/>
      <w:marRight w:val="0"/>
      <w:marTop w:val="0"/>
      <w:marBottom w:val="0"/>
      <w:divBdr>
        <w:top w:val="none" w:sz="0" w:space="0" w:color="auto"/>
        <w:left w:val="none" w:sz="0" w:space="0" w:color="auto"/>
        <w:bottom w:val="none" w:sz="0" w:space="0" w:color="auto"/>
        <w:right w:val="none" w:sz="0" w:space="0" w:color="auto"/>
      </w:divBdr>
    </w:div>
    <w:div w:id="903835812">
      <w:bodyDiv w:val="1"/>
      <w:marLeft w:val="0"/>
      <w:marRight w:val="0"/>
      <w:marTop w:val="0"/>
      <w:marBottom w:val="0"/>
      <w:divBdr>
        <w:top w:val="none" w:sz="0" w:space="0" w:color="auto"/>
        <w:left w:val="none" w:sz="0" w:space="0" w:color="auto"/>
        <w:bottom w:val="none" w:sz="0" w:space="0" w:color="auto"/>
        <w:right w:val="none" w:sz="0" w:space="0" w:color="auto"/>
      </w:divBdr>
    </w:div>
    <w:div w:id="1112942400">
      <w:bodyDiv w:val="1"/>
      <w:marLeft w:val="0"/>
      <w:marRight w:val="0"/>
      <w:marTop w:val="0"/>
      <w:marBottom w:val="0"/>
      <w:divBdr>
        <w:top w:val="none" w:sz="0" w:space="0" w:color="auto"/>
        <w:left w:val="none" w:sz="0" w:space="0" w:color="auto"/>
        <w:bottom w:val="none" w:sz="0" w:space="0" w:color="auto"/>
        <w:right w:val="none" w:sz="0" w:space="0" w:color="auto"/>
      </w:divBdr>
    </w:div>
    <w:div w:id="1304657468">
      <w:bodyDiv w:val="1"/>
      <w:marLeft w:val="0"/>
      <w:marRight w:val="0"/>
      <w:marTop w:val="0"/>
      <w:marBottom w:val="0"/>
      <w:divBdr>
        <w:top w:val="none" w:sz="0" w:space="0" w:color="auto"/>
        <w:left w:val="none" w:sz="0" w:space="0" w:color="auto"/>
        <w:bottom w:val="none" w:sz="0" w:space="0" w:color="auto"/>
        <w:right w:val="none" w:sz="0" w:space="0" w:color="auto"/>
      </w:divBdr>
    </w:div>
    <w:div w:id="19227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Общие"/>
          <w:gallery w:val="placeholder"/>
        </w:category>
        <w:types>
          <w:type w:val="bbPlcHdr"/>
        </w:types>
        <w:behaviors>
          <w:behavior w:val="content"/>
        </w:behaviors>
        <w:guid w:val="{10EE41A0-379B-4622-91F6-0F1417FA4EEA}"/>
      </w:docPartPr>
      <w:docPartBody>
        <w:p w:rsidR="003A7D7C" w:rsidRDefault="002554C3">
          <w:r w:rsidRPr="00656642">
            <w:rPr>
              <w:rStyle w:val="a3"/>
            </w:rPr>
            <w:t>Место для ввода даты.</w:t>
          </w:r>
        </w:p>
      </w:docPartBody>
    </w:docPart>
    <w:docPart>
      <w:docPartPr>
        <w:name w:val="DefaultPlaceholder_22675703"/>
        <w:category>
          <w:name w:val="Общие"/>
          <w:gallery w:val="placeholder"/>
        </w:category>
        <w:types>
          <w:type w:val="bbPlcHdr"/>
        </w:types>
        <w:behaviors>
          <w:behavior w:val="content"/>
        </w:behaviors>
        <w:guid w:val="{1A4AC8CE-63BE-4143-BCD7-807EECE2427A}"/>
      </w:docPartPr>
      <w:docPartBody>
        <w:p w:rsidR="003A7D7C" w:rsidRDefault="002554C3">
          <w:r w:rsidRPr="0065664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554C3"/>
    <w:rsid w:val="00021BCB"/>
    <w:rsid w:val="00196687"/>
    <w:rsid w:val="0024064E"/>
    <w:rsid w:val="002554C3"/>
    <w:rsid w:val="00292E0A"/>
    <w:rsid w:val="003A7D7C"/>
    <w:rsid w:val="004174C3"/>
    <w:rsid w:val="00985D88"/>
    <w:rsid w:val="00E3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49B3"/>
    <w:rPr>
      <w:color w:val="808080"/>
    </w:rPr>
  </w:style>
  <w:style w:type="paragraph" w:customStyle="1" w:styleId="4492BE9C7E504DF29DC19885013825F9">
    <w:name w:val="4492BE9C7E504DF29DC19885013825F9"/>
    <w:rsid w:val="00E349B3"/>
  </w:style>
  <w:style w:type="paragraph" w:customStyle="1" w:styleId="4518C6582C344F86BD3F4C9C71CF95F6">
    <w:name w:val="4518C6582C344F86BD3F4C9C71CF95F6"/>
    <w:rsid w:val="00E349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DE8F-6D01-446D-9259-3B4B8EB0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stira</cp:lastModifiedBy>
  <cp:revision>2</cp:revision>
  <cp:lastPrinted>2021-05-14T08:38:00Z</cp:lastPrinted>
  <dcterms:created xsi:type="dcterms:W3CDTF">2023-05-22T11:58:00Z</dcterms:created>
  <dcterms:modified xsi:type="dcterms:W3CDTF">2023-05-22T11:58:00Z</dcterms:modified>
</cp:coreProperties>
</file>